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B29" w14:textId="7FE0C75E" w:rsidR="007C5596" w:rsidRPr="0073685A" w:rsidRDefault="007C5596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KIERUNEK</w:t>
      </w:r>
      <w:r w:rsidRPr="0073685A">
        <w:rPr>
          <w:rFonts w:ascii="Arial" w:hAnsi="Arial" w:cs="Arial"/>
        </w:rPr>
        <w:t xml:space="preserve">: </w:t>
      </w:r>
      <w:r w:rsidR="00242586">
        <w:rPr>
          <w:rFonts w:ascii="Arial" w:hAnsi="Arial" w:cs="Arial"/>
          <w:b/>
        </w:rPr>
        <w:t xml:space="preserve">technik </w:t>
      </w:r>
      <w:r w:rsidR="00CF7C84">
        <w:rPr>
          <w:rFonts w:ascii="Arial" w:hAnsi="Arial" w:cs="Arial"/>
          <w:b/>
        </w:rPr>
        <w:t>tele</w:t>
      </w:r>
      <w:r w:rsidR="00242586">
        <w:rPr>
          <w:rFonts w:ascii="Arial" w:hAnsi="Arial" w:cs="Arial"/>
          <w:b/>
        </w:rPr>
        <w:t>informatyk</w:t>
      </w:r>
    </w:p>
    <w:p w14:paraId="30600C1F" w14:textId="77777777" w:rsidR="007C5596" w:rsidRPr="0073685A" w:rsidRDefault="0042528B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PROWADZĄCY</w:t>
      </w:r>
      <w:r w:rsidR="007C5596" w:rsidRPr="0073685A">
        <w:rPr>
          <w:rFonts w:ascii="Arial" w:hAnsi="Arial" w:cs="Arial"/>
        </w:rPr>
        <w:t>:</w:t>
      </w:r>
      <w:r w:rsidR="00B04847" w:rsidRPr="0073685A">
        <w:rPr>
          <w:rFonts w:ascii="Arial" w:hAnsi="Arial" w:cs="Arial"/>
        </w:rPr>
        <w:t xml:space="preserve"> </w:t>
      </w:r>
      <w:r w:rsidR="007C5596" w:rsidRPr="0073685A">
        <w:rPr>
          <w:rFonts w:ascii="Arial" w:hAnsi="Arial" w:cs="Arial"/>
          <w:b/>
        </w:rPr>
        <w:t>mgr</w:t>
      </w:r>
      <w:r w:rsidRPr="0073685A">
        <w:rPr>
          <w:rFonts w:ascii="Arial" w:hAnsi="Arial" w:cs="Arial"/>
          <w:b/>
        </w:rPr>
        <w:t xml:space="preserve"> inż. </w:t>
      </w:r>
      <w:r w:rsidR="00362DFF">
        <w:rPr>
          <w:rFonts w:ascii="Arial" w:hAnsi="Arial" w:cs="Arial"/>
          <w:b/>
        </w:rPr>
        <w:t>Krystyna Rozdzielska</w:t>
      </w:r>
    </w:p>
    <w:p w14:paraId="6FBDCE36" w14:textId="77777777" w:rsidR="00670F2A" w:rsidRPr="0073685A" w:rsidRDefault="00670F2A">
      <w:pPr>
        <w:rPr>
          <w:rFonts w:ascii="Arial" w:hAnsi="Arial" w:cs="Arial"/>
        </w:rPr>
      </w:pPr>
    </w:p>
    <w:p w14:paraId="5F9CDC5C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BEA13F" w14:textId="2B9E0E11" w:rsidR="001447CD" w:rsidRPr="0073685A" w:rsidRDefault="0009795B" w:rsidP="00144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MODUŁOWY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4C3DF2">
        <w:rPr>
          <w:rFonts w:ascii="Arial" w:hAnsi="Arial" w:cs="Arial"/>
          <w:b/>
          <w:bCs/>
          <w:color w:val="000000"/>
          <w:sz w:val="36"/>
          <w:szCs w:val="36"/>
        </w:rPr>
        <w:t>ZAKRES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OCENIANIA 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A2024E" w:rsidRPr="0073685A">
        <w:rPr>
          <w:rFonts w:ascii="Arial" w:hAnsi="Arial" w:cs="Arial"/>
          <w:color w:val="000000"/>
          <w:sz w:val="23"/>
          <w:szCs w:val="23"/>
        </w:rPr>
        <w:t>Kształcenie modułowe</w:t>
      </w:r>
    </w:p>
    <w:p w14:paraId="6F3CAFF9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3801D4" w14:textId="77777777" w:rsidR="009704DE" w:rsidRPr="0073685A" w:rsidRDefault="009704DE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AAED77" w14:textId="3C88F07C" w:rsidR="001447CD" w:rsidRPr="0073685A" w:rsidRDefault="00716E7A" w:rsidP="00E6534C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Moduł</w:t>
      </w:r>
      <w:r w:rsidR="001447CD" w:rsidRPr="0073685A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</w:p>
    <w:p w14:paraId="5264EB0F" w14:textId="242DCA55" w:rsidR="00362DFF" w:rsidRDefault="006256B7" w:rsidP="00362DF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6B7">
        <w:rPr>
          <w:rFonts w:ascii="Arial" w:hAnsi="Arial" w:cs="Arial"/>
          <w:color w:val="000000"/>
        </w:rPr>
        <w:t>351103</w:t>
      </w:r>
      <w:r w:rsidR="00152A27">
        <w:rPr>
          <w:rFonts w:ascii="Arial" w:hAnsi="Arial" w:cs="Arial"/>
          <w:color w:val="000000"/>
        </w:rPr>
        <w:t>.</w:t>
      </w:r>
      <w:r w:rsidR="00F44D31" w:rsidRPr="00F44D31">
        <w:t xml:space="preserve"> </w:t>
      </w:r>
      <w:r w:rsidR="00F44D31" w:rsidRPr="00F44D31">
        <w:rPr>
          <w:rFonts w:ascii="Arial" w:hAnsi="Arial" w:cs="Arial"/>
          <w:color w:val="000000"/>
        </w:rPr>
        <w:t>M3.J2.tp Wykonanie, uruchamianie oraz utrzymanie urządzeń i sieci teleinformatycznych</w:t>
      </w:r>
    </w:p>
    <w:p w14:paraId="717F82A4" w14:textId="77777777" w:rsidR="00152A27" w:rsidRDefault="00152A27" w:rsidP="0024258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52424A" w14:textId="77777777" w:rsidR="00E6534C" w:rsidRDefault="00E65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5E7320" w14:textId="6C7E88C8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I. Zasady oceniania. </w:t>
      </w:r>
    </w:p>
    <w:p w14:paraId="6A7379E0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System oceniania został opracowany w oparciu o następujące dokumenty: </w:t>
      </w:r>
    </w:p>
    <w:p w14:paraId="6B176BC0" w14:textId="77777777" w:rsidR="001447CD" w:rsidRPr="0073685A" w:rsidRDefault="001447CD" w:rsidP="00B04F3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Wewnątrzszkolny System Oceniania Z</w:t>
      </w:r>
      <w:r w:rsidR="00B04F35" w:rsidRPr="0073685A">
        <w:rPr>
          <w:rFonts w:ascii="Arial" w:hAnsi="Arial" w:cs="Arial"/>
        </w:rPr>
        <w:t>STi</w:t>
      </w:r>
      <w:r w:rsidRPr="0073685A">
        <w:rPr>
          <w:rFonts w:ascii="Arial" w:hAnsi="Arial" w:cs="Arial"/>
        </w:rPr>
        <w:t xml:space="preserve">E we Wrocławiu. </w:t>
      </w:r>
    </w:p>
    <w:p w14:paraId="5C4D0B1F" w14:textId="2ADCC2CC" w:rsidR="00716E7A" w:rsidRDefault="001447CD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Modułowy program nauczania dla zawodu technik</w:t>
      </w:r>
      <w:r w:rsidR="0042528B" w:rsidRPr="0073685A">
        <w:rPr>
          <w:rFonts w:ascii="Arial" w:hAnsi="Arial" w:cs="Arial"/>
        </w:rPr>
        <w:t xml:space="preserve"> </w:t>
      </w:r>
      <w:r w:rsidR="00CF7C84">
        <w:rPr>
          <w:rFonts w:ascii="Arial" w:hAnsi="Arial" w:cs="Arial"/>
        </w:rPr>
        <w:t>tele</w:t>
      </w:r>
      <w:r w:rsidRPr="0073685A">
        <w:rPr>
          <w:rFonts w:ascii="Arial" w:hAnsi="Arial" w:cs="Arial"/>
        </w:rPr>
        <w:t>informatyk, zatwie</w:t>
      </w:r>
      <w:r w:rsidR="00552727">
        <w:rPr>
          <w:rFonts w:ascii="Arial" w:hAnsi="Arial" w:cs="Arial"/>
        </w:rPr>
        <w:t>rdzony przez Radę Pedagogiczną.</w:t>
      </w:r>
    </w:p>
    <w:p w14:paraId="177821E8" w14:textId="18AC682E" w:rsidR="00716E7A" w:rsidRDefault="00716E7A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Rozporządzenie Ministra Edukacji Narodowej w sprawie oceniania, klasyfikowania i promowania uczniów i słuchaczy w szkołach publicznych </w:t>
      </w:r>
    </w:p>
    <w:p w14:paraId="0E0A53FB" w14:textId="12B07B55" w:rsidR="001447CD" w:rsidRPr="00716E7A" w:rsidRDefault="00C11BBE" w:rsidP="00716E7A">
      <w:pPr>
        <w:rPr>
          <w:rFonts w:ascii="Arial" w:hAnsi="Arial" w:cs="Arial"/>
        </w:rPr>
      </w:pPr>
      <w:r w:rsidRPr="00716E7A">
        <w:rPr>
          <w:rFonts w:ascii="Arial" w:hAnsi="Arial" w:cs="Arial"/>
          <w:b/>
        </w:rPr>
        <w:t>2. Ocenie podlega</w:t>
      </w:r>
      <w:r w:rsidR="001447CD" w:rsidRPr="00716E7A">
        <w:rPr>
          <w:rFonts w:ascii="Arial" w:hAnsi="Arial" w:cs="Arial"/>
          <w:b/>
        </w:rPr>
        <w:t xml:space="preserve">: </w:t>
      </w:r>
    </w:p>
    <w:p w14:paraId="3D446B4C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na lekcji, </w:t>
      </w:r>
    </w:p>
    <w:p w14:paraId="04D51569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ćwiczenia </w:t>
      </w:r>
      <w:r w:rsidR="00C11BBE" w:rsidRPr="0073685A">
        <w:rPr>
          <w:rFonts w:ascii="Arial" w:hAnsi="Arial" w:cs="Arial"/>
        </w:rPr>
        <w:t xml:space="preserve">i zadania </w:t>
      </w:r>
      <w:r w:rsidRPr="0073685A">
        <w:rPr>
          <w:rFonts w:ascii="Arial" w:hAnsi="Arial" w:cs="Arial"/>
        </w:rPr>
        <w:t>praktyczne wykonywane podczas zajęć, refera</w:t>
      </w:r>
      <w:r w:rsidR="00C11BBE" w:rsidRPr="0073685A">
        <w:rPr>
          <w:rFonts w:ascii="Arial" w:hAnsi="Arial" w:cs="Arial"/>
        </w:rPr>
        <w:t>ty i projekty,</w:t>
      </w:r>
    </w:p>
    <w:p w14:paraId="7DA3059A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odpowiedzi ustne, kartkówki, jakość pracy i aktywność na lekcji, prace domowe, </w:t>
      </w:r>
    </w:p>
    <w:p w14:paraId="721AE871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 wiadomości) i umiejętności po każdym zrealizowanym dziale, zapowiedziane tydzień wcześniej, z podanym zakresem i wymaganiami, osiągnięcia w konkursach informatyc</w:t>
      </w:r>
      <w:r w:rsidR="002F3FCB" w:rsidRPr="0073685A">
        <w:rPr>
          <w:rFonts w:ascii="Arial" w:hAnsi="Arial" w:cs="Arial"/>
        </w:rPr>
        <w:t>znych szkolnych i pozaszkolnych,</w:t>
      </w:r>
    </w:p>
    <w:p w14:paraId="0D542EDD" w14:textId="77777777" w:rsidR="002F3FCB" w:rsidRPr="0073685A" w:rsidRDefault="002F3FCB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przestrzeganie regulaminu pracowni</w:t>
      </w:r>
      <w:r w:rsidR="00C11BBE" w:rsidRPr="0073685A">
        <w:rPr>
          <w:rFonts w:ascii="Arial" w:hAnsi="Arial" w:cs="Arial"/>
        </w:rPr>
        <w:t xml:space="preserve"> oraz przepisów BHP</w:t>
      </w:r>
      <w:r w:rsidRPr="0073685A">
        <w:rPr>
          <w:rFonts w:ascii="Arial" w:hAnsi="Arial" w:cs="Arial"/>
        </w:rPr>
        <w:t>.</w:t>
      </w:r>
    </w:p>
    <w:p w14:paraId="719698D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Jeśli uczeń nie uczestniczył w pracy klasowej (sprawdzianie), to ma obowiązek jego zaliczenia w terminie do dwóch tygodni (ewentualnie w terminie wyznaczonym przez nauczyciela w przypadku dłuższej usprawiedliwionej nieobecności). Jeśli uczeń nie spełni tego warunku otrzymuje ocenę 1 /niedostateczną/. </w:t>
      </w:r>
    </w:p>
    <w:p w14:paraId="397278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Uczeń ma prawo poprawić ocenę z pracy klasowej (sprawdzianu), nie później niż w ciągu dwóch tygodni, w terminie wyznaczonym przez nauczyciela (jednym dla całej grupy). W takim przypadku przy ustalaniu oceny końcowo-semestralnej uwzględnia się obydwie oceny. </w:t>
      </w:r>
    </w:p>
    <w:p w14:paraId="77736B3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Uczeń otrzymujący ocenę 1 /niedostateczną/ z pracy klasowej (sprawdziany) powinien ją poprawić. </w:t>
      </w:r>
    </w:p>
    <w:p w14:paraId="21E46862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Uczeń przyłapany na ściąganiu w trakcie odpowiedzi pisemnej, kartkówki, sprawdzianu itp. otrzymuje ocenę 1 /niedostateczną/. </w:t>
      </w:r>
    </w:p>
    <w:p w14:paraId="52853D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Uczeń obecny na lekcji, odmawiający odpowiedzi ustnej, pisemnej, kartkówki, sprawdzianu itp. otrzymuje ocenę 1 /niedostateczną/. </w:t>
      </w:r>
    </w:p>
    <w:p w14:paraId="5CA6CF5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Osiągnięcia w konkursach informatycznych mogą spowodować podwyższenie oceny końcowo - semestralnej do jednego stopnia. </w:t>
      </w:r>
    </w:p>
    <w:p w14:paraId="066D60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9. Nauczyciel ma prawo wyznaczyć </w:t>
      </w:r>
      <w:r w:rsidR="002815CF" w:rsidRPr="0073685A">
        <w:rPr>
          <w:rFonts w:ascii="Arial" w:hAnsi="Arial" w:cs="Arial"/>
        </w:rPr>
        <w:t xml:space="preserve">w trakcie roku  lub </w:t>
      </w:r>
      <w:r w:rsidRPr="0073685A">
        <w:rPr>
          <w:rFonts w:ascii="Arial" w:hAnsi="Arial" w:cs="Arial"/>
        </w:rPr>
        <w:t>pod koniec semestru dodatkowe terminy poprawy prac klasowych (sprawdzianów)</w:t>
      </w:r>
      <w:r w:rsidR="002815CF" w:rsidRPr="0073685A">
        <w:rPr>
          <w:rFonts w:ascii="Arial" w:hAnsi="Arial" w:cs="Arial"/>
        </w:rPr>
        <w:t xml:space="preserve"> na zajęciach dodatkowych</w:t>
      </w:r>
      <w:r w:rsidRPr="0073685A">
        <w:rPr>
          <w:rFonts w:ascii="Arial" w:hAnsi="Arial" w:cs="Arial"/>
        </w:rPr>
        <w:t xml:space="preserve">. </w:t>
      </w:r>
    </w:p>
    <w:p w14:paraId="2D09A61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10. Uczeń ma prawo </w:t>
      </w:r>
      <w:r w:rsidR="002F3FCB" w:rsidRPr="0073685A">
        <w:rPr>
          <w:rFonts w:ascii="Arial" w:hAnsi="Arial" w:cs="Arial"/>
        </w:rPr>
        <w:t>2</w:t>
      </w:r>
      <w:r w:rsidRPr="0073685A">
        <w:rPr>
          <w:rFonts w:ascii="Arial" w:hAnsi="Arial" w:cs="Arial"/>
        </w:rPr>
        <w:t xml:space="preserve"> raz w semestrze zgłosić nieprzygotowanie do zajęć, obejmuje ono wszystkie lekcje jednostki modułowej w danym dniu. Nieprzygotowanie zgłaszane jest w ciągu pie</w:t>
      </w:r>
      <w:r w:rsidR="002815CF" w:rsidRPr="0073685A">
        <w:rPr>
          <w:rFonts w:ascii="Arial" w:hAnsi="Arial" w:cs="Arial"/>
        </w:rPr>
        <w:t>rwszych 5 minut pierwszej godziny</w:t>
      </w:r>
      <w:r w:rsidRPr="0073685A">
        <w:rPr>
          <w:rFonts w:ascii="Arial" w:hAnsi="Arial" w:cs="Arial"/>
        </w:rPr>
        <w:t xml:space="preserve"> danej jednostki. /nie dotyczy prac klasowych (sprawdzianów)/. </w:t>
      </w:r>
    </w:p>
    <w:p w14:paraId="6635870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11. W szczególnie uzasadnionych losowych przypadkach (takich jak np. długotrwała, usprawiedliwiona nieobecność ucznia na zajęciach), dopuszcza się odstępstwa od przedstawionego systemu. Nauczyciel informuje wówczas klasę o zaistniałej sytuacji. </w:t>
      </w:r>
    </w:p>
    <w:p w14:paraId="2E8962F2" w14:textId="77777777" w:rsidR="001447CD" w:rsidRPr="0073685A" w:rsidRDefault="002815CF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12. O ocenie końcowej/</w:t>
      </w:r>
      <w:r w:rsidR="001447CD" w:rsidRPr="0073685A">
        <w:rPr>
          <w:rFonts w:ascii="Arial" w:hAnsi="Arial" w:cs="Arial"/>
        </w:rPr>
        <w:t xml:space="preserve">semestralnej decyduje systematyczna praca w ciągu </w:t>
      </w:r>
      <w:r w:rsidRPr="0073685A">
        <w:rPr>
          <w:rFonts w:ascii="Arial" w:hAnsi="Arial" w:cs="Arial"/>
        </w:rPr>
        <w:t>roku/</w:t>
      </w:r>
      <w:r w:rsidR="001447CD" w:rsidRPr="0073685A">
        <w:rPr>
          <w:rFonts w:ascii="Arial" w:hAnsi="Arial" w:cs="Arial"/>
        </w:rPr>
        <w:t xml:space="preserve">semestru. </w:t>
      </w:r>
    </w:p>
    <w:p w14:paraId="67A5A41F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13. Procentowe kryteria oceniania prac pisemnych: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</w:tblGrid>
      <w:tr w:rsidR="002815CF" w:rsidRPr="0073685A" w14:paraId="73F1853E" w14:textId="77777777" w:rsidTr="002815CF">
        <w:tc>
          <w:tcPr>
            <w:tcW w:w="2802" w:type="dxa"/>
          </w:tcPr>
          <w:p w14:paraId="58961AA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 xml:space="preserve">Procent przyswojonych wiadomości i umiejętności </w:t>
            </w:r>
          </w:p>
        </w:tc>
        <w:tc>
          <w:tcPr>
            <w:tcW w:w="2126" w:type="dxa"/>
          </w:tcPr>
          <w:p w14:paraId="1189F10F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>Ocena</w:t>
            </w:r>
          </w:p>
        </w:tc>
      </w:tr>
      <w:tr w:rsidR="002815CF" w:rsidRPr="0073685A" w14:paraId="3C5A017F" w14:textId="77777777" w:rsidTr="002815CF">
        <w:tc>
          <w:tcPr>
            <w:tcW w:w="2802" w:type="dxa"/>
          </w:tcPr>
          <w:p w14:paraId="13918F9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0% - 49%</w:t>
            </w:r>
          </w:p>
        </w:tc>
        <w:tc>
          <w:tcPr>
            <w:tcW w:w="2126" w:type="dxa"/>
          </w:tcPr>
          <w:p w14:paraId="523E5544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niedostateczny</w:t>
            </w:r>
          </w:p>
        </w:tc>
      </w:tr>
      <w:tr w:rsidR="002815CF" w:rsidRPr="0073685A" w14:paraId="31DC38BA" w14:textId="77777777" w:rsidTr="002815CF">
        <w:tc>
          <w:tcPr>
            <w:tcW w:w="2802" w:type="dxa"/>
          </w:tcPr>
          <w:p w14:paraId="63F83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50% - 59% </w:t>
            </w:r>
          </w:p>
        </w:tc>
        <w:tc>
          <w:tcPr>
            <w:tcW w:w="2126" w:type="dxa"/>
          </w:tcPr>
          <w:p w14:paraId="45A04DFA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dopuszczający </w:t>
            </w:r>
          </w:p>
        </w:tc>
      </w:tr>
      <w:tr w:rsidR="002815CF" w:rsidRPr="0073685A" w14:paraId="21F2E614" w14:textId="77777777" w:rsidTr="002815CF">
        <w:tc>
          <w:tcPr>
            <w:tcW w:w="2802" w:type="dxa"/>
          </w:tcPr>
          <w:p w14:paraId="6879074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60% - 74% </w:t>
            </w:r>
          </w:p>
        </w:tc>
        <w:tc>
          <w:tcPr>
            <w:tcW w:w="2126" w:type="dxa"/>
          </w:tcPr>
          <w:p w14:paraId="0619AC4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dostateczny </w:t>
            </w:r>
          </w:p>
        </w:tc>
      </w:tr>
      <w:tr w:rsidR="002815CF" w:rsidRPr="0073685A" w14:paraId="4EAAE6D7" w14:textId="77777777" w:rsidTr="002815CF">
        <w:tc>
          <w:tcPr>
            <w:tcW w:w="2802" w:type="dxa"/>
          </w:tcPr>
          <w:p w14:paraId="7E714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75% - 84% </w:t>
            </w:r>
          </w:p>
        </w:tc>
        <w:tc>
          <w:tcPr>
            <w:tcW w:w="2126" w:type="dxa"/>
          </w:tcPr>
          <w:p w14:paraId="5BFB319B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dobry </w:t>
            </w:r>
          </w:p>
        </w:tc>
      </w:tr>
      <w:tr w:rsidR="002815CF" w:rsidRPr="0073685A" w14:paraId="346320C1" w14:textId="77777777" w:rsidTr="002815CF">
        <w:tc>
          <w:tcPr>
            <w:tcW w:w="2802" w:type="dxa"/>
          </w:tcPr>
          <w:p w14:paraId="0D66B6A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85% - 94% </w:t>
            </w:r>
          </w:p>
        </w:tc>
        <w:tc>
          <w:tcPr>
            <w:tcW w:w="2126" w:type="dxa"/>
          </w:tcPr>
          <w:p w14:paraId="3879D16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bardzo dobry </w:t>
            </w:r>
          </w:p>
        </w:tc>
      </w:tr>
      <w:tr w:rsidR="002815CF" w:rsidRPr="0073685A" w14:paraId="7C58F0B1" w14:textId="77777777" w:rsidTr="002815CF">
        <w:tc>
          <w:tcPr>
            <w:tcW w:w="2802" w:type="dxa"/>
          </w:tcPr>
          <w:p w14:paraId="59EC58C3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95% - 100% </w:t>
            </w:r>
          </w:p>
        </w:tc>
        <w:tc>
          <w:tcPr>
            <w:tcW w:w="2126" w:type="dxa"/>
          </w:tcPr>
          <w:p w14:paraId="5B162A13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celujący </w:t>
            </w:r>
          </w:p>
        </w:tc>
      </w:tr>
    </w:tbl>
    <w:p w14:paraId="3144A5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14. Ocena prac domowych: </w:t>
      </w:r>
    </w:p>
    <w:p w14:paraId="319F8870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ilościowa – przynajmniej raz w semestrze, </w:t>
      </w:r>
    </w:p>
    <w:p w14:paraId="504201C2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b) jakościowa – uczeń udziela odpowiedzi referując pracę domową lub demonstrując ją przy pomocy komputera. Stosowana jest pełna skala ocen z uwzględnieniem stopnia trudności. </w:t>
      </w:r>
    </w:p>
    <w:p w14:paraId="0F4A5DD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15. Podczas ustalaniu oceny końcowo - semestralnej używa się średniej ważonej przy uwzględnieniu następujących wag: </w:t>
      </w:r>
    </w:p>
    <w:p w14:paraId="32FF16AA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Aktywność na lekcji – waga 1 </w:t>
      </w:r>
    </w:p>
    <w:p w14:paraId="7F154082" w14:textId="77777777" w:rsidR="00C11BBE" w:rsidRPr="0073685A" w:rsidRDefault="00C11BBE" w:rsidP="00C11BBE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domowa – waga 1 </w:t>
      </w:r>
    </w:p>
    <w:p w14:paraId="03D840CF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Zadanie praktyczne – waga </w:t>
      </w:r>
      <w:r>
        <w:rPr>
          <w:rFonts w:ascii="Arial" w:hAnsi="Arial" w:cs="Arial"/>
        </w:rPr>
        <w:t>1</w:t>
      </w:r>
    </w:p>
    <w:p w14:paraId="650AB734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Odpowiedź ustna – waga </w:t>
      </w:r>
      <w:r>
        <w:rPr>
          <w:rFonts w:ascii="Arial" w:hAnsi="Arial" w:cs="Arial"/>
        </w:rPr>
        <w:t>2</w:t>
      </w:r>
    </w:p>
    <w:p w14:paraId="02404416" w14:textId="4C766727" w:rsidR="001447CD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Kartkówka </w:t>
      </w:r>
      <w:r w:rsidR="00CF7C84">
        <w:rPr>
          <w:rFonts w:ascii="Arial" w:hAnsi="Arial" w:cs="Arial"/>
        </w:rPr>
        <w:t xml:space="preserve">zapowiedziana </w:t>
      </w:r>
      <w:r w:rsidRPr="0073685A">
        <w:rPr>
          <w:rFonts w:ascii="Arial" w:hAnsi="Arial" w:cs="Arial"/>
        </w:rPr>
        <w:t xml:space="preserve">– waga 2 </w:t>
      </w:r>
    </w:p>
    <w:p w14:paraId="0DE3E304" w14:textId="488ED7A1" w:rsidR="00CF7C84" w:rsidRPr="0073685A" w:rsidRDefault="00CF7C84" w:rsidP="002815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Kartkówka niezapowiedziana – waga 3</w:t>
      </w:r>
    </w:p>
    <w:p w14:paraId="74CE665A" w14:textId="17D7B38D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Sprawdzian – waga </w:t>
      </w:r>
      <w:r w:rsidR="00CF7C84">
        <w:rPr>
          <w:rFonts w:ascii="Arial" w:hAnsi="Arial" w:cs="Arial"/>
        </w:rPr>
        <w:t>4</w:t>
      </w:r>
    </w:p>
    <w:p w14:paraId="76EFA18D" w14:textId="043AA7DD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Poprawa sprawdzianu – waga </w:t>
      </w:r>
      <w:r>
        <w:rPr>
          <w:rFonts w:ascii="Arial" w:hAnsi="Arial" w:cs="Arial"/>
        </w:rPr>
        <w:t>4</w:t>
      </w:r>
      <w:r w:rsidRPr="0073685A">
        <w:rPr>
          <w:rFonts w:ascii="Arial" w:hAnsi="Arial" w:cs="Arial"/>
        </w:rPr>
        <w:t xml:space="preserve"> </w:t>
      </w:r>
    </w:p>
    <w:p w14:paraId="2D398415" w14:textId="4FA4F5B3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Konkursy informatyczne – waga </w:t>
      </w:r>
      <w:r w:rsidR="00C11BBE" w:rsidRPr="0073685A">
        <w:rPr>
          <w:rFonts w:ascii="Arial" w:hAnsi="Arial" w:cs="Arial"/>
        </w:rPr>
        <w:t>5</w:t>
      </w:r>
    </w:p>
    <w:p w14:paraId="128CD700" w14:textId="77777777" w:rsidR="002815CF" w:rsidRPr="0073685A" w:rsidRDefault="002815CF" w:rsidP="00B04F35">
      <w:pPr>
        <w:rPr>
          <w:rFonts w:ascii="Arial" w:hAnsi="Arial" w:cs="Arial"/>
        </w:rPr>
      </w:pPr>
    </w:p>
    <w:p w14:paraId="4020C56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II. Obszary aktywności ucznia w zakresie wiedzy, umiejętności i postaw, będące przedmiotem oceny. </w:t>
      </w:r>
    </w:p>
    <w:p w14:paraId="44421FA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1. Posługiwanie się w opisie pojęć, środków, narzędzi i metod informatyki prawidłową terminologią informatyczną. </w:t>
      </w:r>
    </w:p>
    <w:p w14:paraId="37C4AFE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2. Przygotowanie stanowiska komputerowego do pracy według zasad bezpieczeństwa i higieny pracy. </w:t>
      </w:r>
    </w:p>
    <w:p w14:paraId="0F9CAB7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Organizacja pracy. </w:t>
      </w:r>
    </w:p>
    <w:p w14:paraId="086A2AA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Praca z programem – stosowanie odpowiednich metod, sposobów wykonania i osiąganie przewidzianych rezultatów. </w:t>
      </w:r>
    </w:p>
    <w:p w14:paraId="6BF3144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Rozwiązywanie problemów – dobór właściwego narzędzia oraz dostosowanie środowiska programu do rozwiązywanego zadania. </w:t>
      </w:r>
    </w:p>
    <w:p w14:paraId="675D7F7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Stosowanie wiedzy w sytuacjach praktycznych. </w:t>
      </w:r>
    </w:p>
    <w:p w14:paraId="08F007B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Aktywność na lekcjach i zajęciach pozalekcyjnych, np. udział w konkursach informatycznych. </w:t>
      </w:r>
    </w:p>
    <w:p w14:paraId="7B64F19C" w14:textId="77777777" w:rsidR="001447CD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Wkład pracy ucznia. </w:t>
      </w:r>
    </w:p>
    <w:p w14:paraId="6A95F0B8" w14:textId="77777777" w:rsidR="002F3FCB" w:rsidRPr="0073685A" w:rsidRDefault="002F3FCB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>9. Przestrzeganie zasad BHP na terenie pracowni.</w:t>
      </w:r>
    </w:p>
    <w:p w14:paraId="1540B736" w14:textId="7B07E07B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III. Zasady ustalania oceny bieżącej </w:t>
      </w:r>
    </w:p>
    <w:p w14:paraId="6EC14976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Obszary, w których uczeń oceniany jest w zakresie wiadomości i umiejętności: </w:t>
      </w:r>
    </w:p>
    <w:p w14:paraId="29DE7F17" w14:textId="4CE470D9" w:rsidR="006D68A1" w:rsidRDefault="00CF7C84" w:rsidP="006D68A1">
      <w:pPr>
        <w:rPr>
          <w:rFonts w:ascii="Arial" w:hAnsi="Arial" w:cs="Arial"/>
        </w:rPr>
      </w:pPr>
      <w:r>
        <w:rPr>
          <w:rFonts w:ascii="Arial" w:hAnsi="Arial" w:cs="Arial"/>
        </w:rPr>
        <w:t>Podstawa programowa z roku 2019 w zawodzie technik teleinformatyk</w:t>
      </w:r>
      <w:r w:rsidR="00F44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punkty:</w:t>
      </w:r>
    </w:p>
    <w:p w14:paraId="2C1A87F0" w14:textId="26EDF4A5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</w:t>
      </w:r>
      <w:r w:rsidR="00F44D31">
        <w:rPr>
          <w:rFonts w:ascii="Arial" w:hAnsi="Arial" w:cs="Arial"/>
        </w:rPr>
        <w:t>8</w:t>
      </w:r>
      <w:r w:rsidRPr="00CF7C84">
        <w:rPr>
          <w:rFonts w:ascii="Arial" w:hAnsi="Arial" w:cs="Arial"/>
        </w:rPr>
        <w:t>.1. Bezpieczeństwo i higiena pracy</w:t>
      </w:r>
    </w:p>
    <w:p w14:paraId="535CDF31" w14:textId="4D9A0512" w:rsidR="00F44D31" w:rsidRDefault="00F44D31" w:rsidP="006D68A1">
      <w:pPr>
        <w:rPr>
          <w:rFonts w:ascii="Arial" w:hAnsi="Arial" w:cs="Arial"/>
        </w:rPr>
      </w:pPr>
      <w:r w:rsidRPr="00F44D31">
        <w:rPr>
          <w:rFonts w:ascii="Arial" w:hAnsi="Arial" w:cs="Arial"/>
        </w:rPr>
        <w:t>INF.08.5. Administrowanie i eksploatacja sieci rozległych</w:t>
      </w:r>
    </w:p>
    <w:p w14:paraId="7F922641" w14:textId="62B3B0AA" w:rsidR="00CF7C84" w:rsidRDefault="004E3857" w:rsidP="006D68A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7C84" w:rsidRPr="00CF7C84">
        <w:rPr>
          <w:rFonts w:ascii="Arial" w:hAnsi="Arial" w:cs="Arial"/>
        </w:rPr>
        <w:t>NF.0</w:t>
      </w:r>
      <w:r w:rsidR="00F44D31">
        <w:rPr>
          <w:rFonts w:ascii="Arial" w:hAnsi="Arial" w:cs="Arial"/>
        </w:rPr>
        <w:t>8</w:t>
      </w:r>
      <w:r w:rsidR="00CF7C84" w:rsidRPr="00CF7C84">
        <w:rPr>
          <w:rFonts w:ascii="Arial" w:hAnsi="Arial" w:cs="Arial"/>
        </w:rPr>
        <w:t>.7. Kompetencje personalne i społeczne</w:t>
      </w:r>
    </w:p>
    <w:p w14:paraId="321FC401" w14:textId="72B2B55C" w:rsidR="00CF7C84" w:rsidRP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</w:t>
      </w:r>
      <w:r w:rsidR="00F44D31">
        <w:rPr>
          <w:rFonts w:ascii="Arial" w:hAnsi="Arial" w:cs="Arial"/>
        </w:rPr>
        <w:t>8</w:t>
      </w:r>
      <w:r w:rsidRPr="00CF7C84">
        <w:rPr>
          <w:rFonts w:ascii="Arial" w:hAnsi="Arial" w:cs="Arial"/>
        </w:rPr>
        <w:t>.8. Organizacja pracy małych zespołów</w:t>
      </w:r>
    </w:p>
    <w:p w14:paraId="1CD011A8" w14:textId="77777777" w:rsidR="006D68A1" w:rsidRPr="00CF7C84" w:rsidRDefault="006D68A1">
      <w:pPr>
        <w:rPr>
          <w:rFonts w:ascii="Arial" w:hAnsi="Arial" w:cs="Arial"/>
          <w:b/>
        </w:rPr>
      </w:pPr>
      <w:r w:rsidRPr="00CF7C84">
        <w:rPr>
          <w:rFonts w:ascii="Arial" w:hAnsi="Arial" w:cs="Arial"/>
          <w:b/>
        </w:rPr>
        <w:br w:type="page"/>
      </w:r>
    </w:p>
    <w:p w14:paraId="655566BD" w14:textId="0205350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2. Obszar, w którym uczeń oceniany jest w zakresie postaw w stosunku do jednostki modułowej: </w:t>
      </w:r>
    </w:p>
    <w:p w14:paraId="1853521B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przygotowanie stanowiska pracy, aktywność i zaangażowanie na lekcji, </w:t>
      </w:r>
    </w:p>
    <w:p w14:paraId="4F81896F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przestrzeganie zasad bezpiecznej i higienicznej pracy, udział w konkursach i uzyskiwane w nich osiągnięć. </w:t>
      </w:r>
    </w:p>
    <w:p w14:paraId="378246EF" w14:textId="77777777" w:rsidR="001447CD" w:rsidRPr="00716E7A" w:rsidRDefault="00B04F35" w:rsidP="00B04F35">
      <w:pPr>
        <w:rPr>
          <w:rFonts w:ascii="Arial" w:hAnsi="Arial" w:cs="Arial"/>
          <w:b/>
        </w:rPr>
      </w:pPr>
      <w:r w:rsidRPr="00716E7A">
        <w:rPr>
          <w:rFonts w:ascii="Arial" w:hAnsi="Arial" w:cs="Arial"/>
          <w:b/>
        </w:rPr>
        <w:t>3. Ćwiczenia</w:t>
      </w:r>
      <w:r w:rsidR="00C11BBE" w:rsidRPr="00716E7A">
        <w:rPr>
          <w:rFonts w:ascii="Arial" w:hAnsi="Arial" w:cs="Arial"/>
          <w:b/>
        </w:rPr>
        <w:t xml:space="preserve"> i zadania praktyczne</w:t>
      </w:r>
      <w:r w:rsidRPr="00716E7A">
        <w:rPr>
          <w:rFonts w:ascii="Arial" w:hAnsi="Arial" w:cs="Arial"/>
          <w:b/>
        </w:rPr>
        <w:t xml:space="preserve">: </w:t>
      </w:r>
    </w:p>
    <w:p w14:paraId="1BE80FF9" w14:textId="44516853" w:rsidR="001447CD" w:rsidRPr="00716E7A" w:rsidRDefault="001447CD" w:rsidP="00B04F35">
      <w:p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Aby uzyskać ocenę pozytywną danej jednostki z zajęć w formie ćwiczeniowej, uczeń musi </w:t>
      </w:r>
      <w:r w:rsidR="00716E7A" w:rsidRPr="00716E7A">
        <w:rPr>
          <w:rFonts w:ascii="Arial" w:hAnsi="Arial" w:cs="Arial"/>
        </w:rPr>
        <w:t>zaliczyć</w:t>
      </w:r>
      <w:r w:rsidR="00716E7A" w:rsidRPr="00716E7A">
        <w:rPr>
          <w:rFonts w:ascii="Arial" w:hAnsi="Arial" w:cs="Arial"/>
          <w:b/>
        </w:rPr>
        <w:t xml:space="preserve"> </w:t>
      </w:r>
      <w:r w:rsidRPr="00716E7A">
        <w:rPr>
          <w:rFonts w:ascii="Arial" w:hAnsi="Arial" w:cs="Arial"/>
          <w:b/>
        </w:rPr>
        <w:t xml:space="preserve">wszystkie </w:t>
      </w:r>
      <w:r w:rsidRPr="00716E7A">
        <w:rPr>
          <w:rFonts w:ascii="Arial" w:hAnsi="Arial" w:cs="Arial"/>
        </w:rPr>
        <w:t>ćwiczenia</w:t>
      </w:r>
      <w:r w:rsidR="00C11BBE" w:rsidRPr="00716E7A">
        <w:rPr>
          <w:rFonts w:ascii="Arial" w:hAnsi="Arial" w:cs="Arial"/>
        </w:rPr>
        <w:t xml:space="preserve"> i zadania</w:t>
      </w:r>
      <w:r w:rsidR="00716E7A">
        <w:rPr>
          <w:rFonts w:ascii="Arial" w:hAnsi="Arial" w:cs="Arial"/>
        </w:rPr>
        <w:t xml:space="preserve"> na ocenę wyższą niż ocena niedostateczna.</w:t>
      </w:r>
    </w:p>
    <w:p w14:paraId="30B9926F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Jeżeli uczeń jest nieobecny, musi ćwiczenia wykonać w terminie dodatkowym ustalonym przez nau</w:t>
      </w:r>
      <w:r w:rsidR="00B04F35" w:rsidRPr="0073685A">
        <w:rPr>
          <w:rFonts w:ascii="Arial" w:hAnsi="Arial" w:cs="Arial"/>
        </w:rPr>
        <w:t xml:space="preserve">czyciela prowadzącego zajęcia. </w:t>
      </w:r>
    </w:p>
    <w:p w14:paraId="5A337108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4. Oceny cząstkowe: </w:t>
      </w:r>
    </w:p>
    <w:p w14:paraId="02842F67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 – niedostateczny /ndst/ </w:t>
      </w:r>
    </w:p>
    <w:p w14:paraId="241B40AF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 – dopuszczający /dop/ </w:t>
      </w:r>
    </w:p>
    <w:p w14:paraId="448D513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 – dostateczny /dst/ </w:t>
      </w:r>
    </w:p>
    <w:p w14:paraId="7C7295E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 – dobry /db/ </w:t>
      </w:r>
    </w:p>
    <w:p w14:paraId="52EEC691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 – bardzo dobry /bdb/ </w:t>
      </w:r>
    </w:p>
    <w:p w14:paraId="2D44934D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 – celujący /cel/ </w:t>
      </w:r>
    </w:p>
    <w:p w14:paraId="67132205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5. W przypadku ocen cząstkowych dopuszcza się: </w:t>
      </w:r>
    </w:p>
    <w:p w14:paraId="640D159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stosowanie znaku „+” (plus) w przypadku, gdy wypowiedź jest pełniejsza od wymaganej na daną ocenę, ale jednak nie spełnia w całości kryteriów wyższej oceny, </w:t>
      </w:r>
    </w:p>
    <w:p w14:paraId="65026B1E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b) stosowanie znaku „-” (minus) w przypadku, gdy wiadomości są niepełne na daną ocenę, lecz braki te nie kwalifi</w:t>
      </w:r>
      <w:r w:rsidR="00B04F35" w:rsidRPr="0073685A">
        <w:rPr>
          <w:rFonts w:ascii="Arial" w:hAnsi="Arial" w:cs="Arial"/>
        </w:rPr>
        <w:t xml:space="preserve">kują do oceny o stopień niżej. </w:t>
      </w:r>
    </w:p>
    <w:p w14:paraId="28D44441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stosuje się znaków „+” lub „-‘ przy ocenie śródrocznej i rocznej. </w:t>
      </w:r>
    </w:p>
    <w:p w14:paraId="488CED02" w14:textId="77777777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>I</w:t>
      </w:r>
      <w:r w:rsidR="001447CD" w:rsidRPr="0073685A">
        <w:rPr>
          <w:rFonts w:ascii="Arial" w:hAnsi="Arial" w:cs="Arial"/>
          <w:b/>
        </w:rPr>
        <w:t xml:space="preserve">V. Zasady wglądu uczniów i rodziców w prace pisemne: </w:t>
      </w:r>
    </w:p>
    <w:p w14:paraId="616D4C27" w14:textId="2612CE0C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(sprawdziany) po sprawdzeniu przechowywane są przez nauczyciela w szkole do zakończenia roku szkolnego</w:t>
      </w:r>
      <w:r w:rsidR="00C11BBE" w:rsidRPr="0073685A">
        <w:rPr>
          <w:rFonts w:ascii="Arial" w:hAnsi="Arial" w:cs="Arial"/>
        </w:rPr>
        <w:t xml:space="preserve"> </w:t>
      </w:r>
      <w:r w:rsidRPr="0073685A">
        <w:rPr>
          <w:rFonts w:ascii="Arial" w:hAnsi="Arial" w:cs="Arial"/>
        </w:rPr>
        <w:t>i mogą być udostępnione do wglądu na miejscu uczniowi i rodzicom w terminie uzgodnionym przez uczni</w:t>
      </w:r>
      <w:r w:rsidR="00B04F35" w:rsidRPr="0073685A">
        <w:rPr>
          <w:rFonts w:ascii="Arial" w:hAnsi="Arial" w:cs="Arial"/>
        </w:rPr>
        <w:t xml:space="preserve">a lub rodziców z nauczycielem. </w:t>
      </w:r>
    </w:p>
    <w:p w14:paraId="685B930F" w14:textId="77777777" w:rsidR="008B0B57" w:rsidRDefault="008B0B57" w:rsidP="00B04F35">
      <w:pPr>
        <w:rPr>
          <w:rFonts w:ascii="Arial" w:hAnsi="Arial" w:cs="Arial"/>
          <w:b/>
        </w:rPr>
      </w:pPr>
    </w:p>
    <w:p w14:paraId="7AC352C0" w14:textId="77777777" w:rsidR="00FE45CD" w:rsidRDefault="00FE4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0F599F" w14:textId="209B2411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>V</w:t>
      </w:r>
      <w:r w:rsidR="001447CD" w:rsidRPr="0073685A">
        <w:rPr>
          <w:rFonts w:ascii="Arial" w:hAnsi="Arial" w:cs="Arial"/>
          <w:b/>
        </w:rPr>
        <w:t xml:space="preserve">. Kryteria oceniania z jednostki modułowej: </w:t>
      </w:r>
    </w:p>
    <w:p w14:paraId="1CEE005B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celującą</w:t>
      </w:r>
      <w:r w:rsidRPr="0073685A">
        <w:rPr>
          <w:rFonts w:ascii="Arial" w:hAnsi="Arial" w:cs="Arial"/>
        </w:rPr>
        <w:t xml:space="preserve"> otrzymuje uczeń, który: </w:t>
      </w:r>
    </w:p>
    <w:p w14:paraId="7190637F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wiedzę i umiejętności znacznie wykraczające poza program nauczania w danej jednostce modułowej. </w:t>
      </w:r>
    </w:p>
    <w:p w14:paraId="4B45E111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Prowadzi samodzielną i twórczą działalność rozwijającą własne uzdolnienia. </w:t>
      </w:r>
    </w:p>
    <w:p w14:paraId="52D83299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Biegle posługuje się zdobytymi wiadomościami w rozwiązywaniu problemów praktycznych, proponuje rozwiązania nietypowe. </w:t>
      </w:r>
    </w:p>
    <w:p w14:paraId="4B1A073A" w14:textId="021C0A21" w:rsidR="001447CD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Osiągnął sukcesy w konkursach i olimpiadach informatycznych na szczeblu wojewódzkim, rejonowym lub krajowym. </w:t>
      </w:r>
    </w:p>
    <w:p w14:paraId="08BD3C87" w14:textId="228FA05D" w:rsidR="00716E7A" w:rsidRPr="0073685A" w:rsidRDefault="00716E7A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Zdobywa Certyfikaty sieciowe (</w:t>
      </w:r>
      <w:r w:rsidR="008B0B57">
        <w:rPr>
          <w:rFonts w:ascii="Arial" w:hAnsi="Arial" w:cs="Arial"/>
        </w:rPr>
        <w:t xml:space="preserve">produktowe, </w:t>
      </w:r>
      <w:r>
        <w:rPr>
          <w:rFonts w:ascii="Arial" w:hAnsi="Arial" w:cs="Arial"/>
        </w:rPr>
        <w:t>branżowe) o stopniu zaawansowania wyższym niż wymagany poziom podstawy programowej.</w:t>
      </w:r>
    </w:p>
    <w:p w14:paraId="40940846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bardzo dobrą</w:t>
      </w:r>
      <w:r w:rsidRPr="0073685A">
        <w:rPr>
          <w:rFonts w:ascii="Arial" w:hAnsi="Arial" w:cs="Arial"/>
        </w:rPr>
        <w:t xml:space="preserve"> otrzymuje uczeń, który: </w:t>
      </w:r>
    </w:p>
    <w:p w14:paraId="0A0E34DB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Opanował pełny zakres wiedzy i umiejętności określonych programem nauczania w danej jednostce modułowej. </w:t>
      </w:r>
    </w:p>
    <w:p w14:paraId="5E0E7DB7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Dobrze zna pojęcia informatyczne, występujące w programie nauczania i swobodnie je stosuje. </w:t>
      </w:r>
    </w:p>
    <w:p w14:paraId="6CF9AC3F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dobrą</w:t>
      </w:r>
      <w:r w:rsidRPr="0073685A">
        <w:rPr>
          <w:rFonts w:ascii="Arial" w:hAnsi="Arial" w:cs="Arial"/>
        </w:rPr>
        <w:t xml:space="preserve"> otrzymuje uczeń, który: </w:t>
      </w:r>
    </w:p>
    <w:p w14:paraId="4151D3C3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Posiada niepełny zakres wiedzy i umiejętności określonych programem nauczania w danej jednostce modułowej. </w:t>
      </w:r>
    </w:p>
    <w:p w14:paraId="7B35C8D0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Poprawnie stosuje nabyte wiadomości, rozwiązuje samodzielnie typowe zadania praktyczne. </w:t>
      </w:r>
    </w:p>
    <w:p w14:paraId="5965BFC2" w14:textId="77777777" w:rsidR="00B04F35" w:rsidRPr="0073685A" w:rsidRDefault="00B04F35" w:rsidP="002815CF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dostateczną</w:t>
      </w:r>
      <w:r w:rsidRPr="0073685A">
        <w:rPr>
          <w:rFonts w:ascii="Arial" w:hAnsi="Arial" w:cs="Arial"/>
        </w:rPr>
        <w:t xml:space="preserve"> otrzymuje uczeń, który: </w:t>
      </w:r>
    </w:p>
    <w:p w14:paraId="2F7A5A68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niepełny zakres wiedzy i umiejętności określonych programem nauczania w danej jednostce modułowej. </w:t>
      </w:r>
    </w:p>
    <w:p w14:paraId="03EB14F6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Rozwiązuje typowe zadania praktyczne o średnim stopniu trudności i przy pomocy nauczyciela. </w:t>
      </w:r>
    </w:p>
    <w:p w14:paraId="6C8FD84A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Stosuje zdobytą wiedzę do celów poznawczych i teoretycznych pod kierunkiem nauczyciela. </w:t>
      </w:r>
    </w:p>
    <w:p w14:paraId="65696E31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nieliczne błędy merytoryczne. </w:t>
      </w:r>
    </w:p>
    <w:p w14:paraId="18B52971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dopuszczającą</w:t>
      </w:r>
      <w:r w:rsidRPr="0073685A">
        <w:rPr>
          <w:rFonts w:ascii="Arial" w:hAnsi="Arial" w:cs="Arial"/>
        </w:rPr>
        <w:t xml:space="preserve"> otrzymuje uczeń, który: </w:t>
      </w:r>
    </w:p>
    <w:p w14:paraId="79038D25" w14:textId="31C82018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Posiada braki w opanowaniu wiadomości i umiejętności określonych programem nauczania w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danej jednostce modułowej, ale braki te nie przekreślają możliwości kontynuowania nauki danego modułu. Rozumie pytania i polecenia. </w:t>
      </w:r>
    </w:p>
    <w:p w14:paraId="184AAE05" w14:textId="15AC366D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Zna pojęcia informatyczne występujące w materiale nauczania dotyczące identyfikowania i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charakteryzowania jednostki centralnej oraz urządzeń zewnętrznych komputera, </w:t>
      </w:r>
    </w:p>
    <w:p w14:paraId="0402A6C0" w14:textId="77777777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liczne błędy merytoryczne. </w:t>
      </w:r>
    </w:p>
    <w:p w14:paraId="1B2B7B40" w14:textId="77777777" w:rsidR="00362DFF" w:rsidRDefault="00362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3F740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 xml:space="preserve">Ocenę </w:t>
      </w:r>
      <w:r w:rsidRPr="0073685A">
        <w:rPr>
          <w:rFonts w:ascii="Arial" w:hAnsi="Arial" w:cs="Arial"/>
          <w:b/>
        </w:rPr>
        <w:t>niedostateczną</w:t>
      </w:r>
      <w:r w:rsidRPr="0073685A">
        <w:rPr>
          <w:rFonts w:ascii="Arial" w:hAnsi="Arial" w:cs="Arial"/>
        </w:rPr>
        <w:t xml:space="preserve"> otrzymuje uczeń, który: </w:t>
      </w:r>
    </w:p>
    <w:p w14:paraId="74D14A82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opanował wiadomości i umiejętności określonych programem nauczania w danej jednostce modułowej, a braki te uniemożliwiają mu dalsze zdobywanie wiedzy w zakresie danego modułu. </w:t>
      </w:r>
    </w:p>
    <w:p w14:paraId="1C244B99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zna pojęć informatycznych występujących w programie nauczania. </w:t>
      </w:r>
    </w:p>
    <w:p w14:paraId="3774F57D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rozumie poleceń i pytań. </w:t>
      </w:r>
    </w:p>
    <w:p w14:paraId="1CFA8C23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W wypowiedziach popełnia liczne błędy merytoryczne. </w:t>
      </w:r>
    </w:p>
    <w:p w14:paraId="52DED861" w14:textId="3DA4AD8B" w:rsidR="00242586" w:rsidRDefault="0042528B" w:rsidP="00B04F35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8"/>
        </w:rPr>
      </w:pPr>
      <w:r w:rsidRPr="0073685A">
        <w:rPr>
          <w:rFonts w:ascii="Arial" w:hAnsi="Arial" w:cs="Arial"/>
          <w:b/>
          <w:sz w:val="28"/>
        </w:rPr>
        <w:t>Nie zaliczył sprawdzianu zawodowego w pierwszym semestrze na minimum 7</w:t>
      </w:r>
      <w:r w:rsidR="00CF7C84">
        <w:rPr>
          <w:rFonts w:ascii="Arial" w:hAnsi="Arial" w:cs="Arial"/>
          <w:b/>
          <w:sz w:val="28"/>
        </w:rPr>
        <w:t>5</w:t>
      </w:r>
      <w:r w:rsidRPr="0073685A">
        <w:rPr>
          <w:rFonts w:ascii="Arial" w:hAnsi="Arial" w:cs="Arial"/>
          <w:b/>
          <w:sz w:val="28"/>
        </w:rPr>
        <w:t xml:space="preserve">%  </w:t>
      </w:r>
    </w:p>
    <w:p w14:paraId="4A1FEDE2" w14:textId="77777777" w:rsidR="00A13C31" w:rsidRPr="0073685A" w:rsidRDefault="007958F0" w:rsidP="00A13C31">
      <w:pPr>
        <w:rPr>
          <w:rFonts w:ascii="Arial" w:eastAsia="Times New Roman" w:hAnsi="Arial" w:cs="Arial"/>
        </w:rPr>
      </w:pPr>
      <w:r w:rsidRPr="0073685A">
        <w:rPr>
          <w:rFonts w:ascii="Arial" w:hAnsi="Arial" w:cs="Arial"/>
          <w:b/>
        </w:rPr>
        <w:t>VI. Postępowanie w przypadku po</w:t>
      </w:r>
      <w:r w:rsidR="00A11BB1" w:rsidRPr="0073685A">
        <w:rPr>
          <w:rFonts w:ascii="Arial" w:hAnsi="Arial" w:cs="Arial"/>
          <w:b/>
        </w:rPr>
        <w:t>siadania przez ucznia orzeczenia  z poradni psychologiczno-pedagogicznej lub poradni specjalistycznej</w:t>
      </w:r>
      <w:r w:rsidRPr="0073685A">
        <w:rPr>
          <w:rFonts w:ascii="Arial" w:hAnsi="Arial" w:cs="Arial"/>
          <w:b/>
        </w:rPr>
        <w:t>:</w:t>
      </w:r>
    </w:p>
    <w:p w14:paraId="45F5DF7A" w14:textId="77777777" w:rsidR="00B04F35" w:rsidRPr="0073685A" w:rsidRDefault="00A13C31" w:rsidP="00A13C31">
      <w:pPr>
        <w:rPr>
          <w:rFonts w:ascii="Arial" w:eastAsia="Times New Roman" w:hAnsi="Arial" w:cs="Arial"/>
        </w:rPr>
      </w:pPr>
      <w:r w:rsidRPr="0073685A">
        <w:rPr>
          <w:rFonts w:ascii="Arial" w:eastAsia="Times New Roman" w:hAnsi="Arial" w:cs="Arial"/>
        </w:rPr>
        <w:t xml:space="preserve">W czasie pracy z uczniami uwzględnia się </w:t>
      </w:r>
      <w:r w:rsidR="00A11BB1" w:rsidRPr="0073685A">
        <w:rPr>
          <w:rFonts w:ascii="Arial" w:eastAsia="Times New Roman" w:hAnsi="Arial" w:cs="Arial"/>
        </w:rPr>
        <w:t>zawsze zalecenia poradni p</w:t>
      </w:r>
      <w:r w:rsidRPr="0073685A">
        <w:rPr>
          <w:rFonts w:ascii="Arial" w:eastAsia="Times New Roman" w:hAnsi="Arial" w:cs="Arial"/>
        </w:rPr>
        <w:t xml:space="preserve">sychologiczno – </w:t>
      </w:r>
      <w:r w:rsidR="00A11BB1" w:rsidRPr="0073685A">
        <w:rPr>
          <w:rFonts w:ascii="Arial" w:eastAsia="Times New Roman" w:hAnsi="Arial" w:cs="Arial"/>
        </w:rPr>
        <w:t>p</w:t>
      </w:r>
      <w:r w:rsidRPr="0073685A">
        <w:rPr>
          <w:rFonts w:ascii="Arial" w:eastAsia="Times New Roman" w:hAnsi="Arial" w:cs="Arial"/>
        </w:rPr>
        <w:t>edagogicznej</w:t>
      </w:r>
      <w:r w:rsidR="00A11BB1" w:rsidRPr="0073685A">
        <w:rPr>
          <w:rFonts w:ascii="Arial" w:eastAsia="Times New Roman" w:hAnsi="Arial" w:cs="Arial"/>
        </w:rPr>
        <w:t xml:space="preserve"> poprzez indywidualizację pracy z uczniem</w:t>
      </w:r>
      <w:r w:rsidRPr="0073685A">
        <w:rPr>
          <w:rFonts w:ascii="Arial" w:eastAsia="Times New Roman" w:hAnsi="Arial" w:cs="Arial"/>
        </w:rPr>
        <w:t xml:space="preserve">. </w:t>
      </w:r>
      <w:r w:rsidR="007958F0" w:rsidRPr="0073685A">
        <w:rPr>
          <w:rFonts w:ascii="Arial" w:hAnsi="Arial" w:cs="Arial"/>
        </w:rPr>
        <w:br/>
        <w:t>W przypadku po</w:t>
      </w:r>
      <w:r w:rsidR="0052119A" w:rsidRPr="0073685A">
        <w:rPr>
          <w:rFonts w:ascii="Arial" w:hAnsi="Arial" w:cs="Arial"/>
        </w:rPr>
        <w:t>siadania przez ucznia indywidualnych potrzeb psychofizycznych i edukacyjnych, które</w:t>
      </w:r>
      <w:r w:rsidR="007958F0" w:rsidRPr="0073685A">
        <w:rPr>
          <w:rFonts w:ascii="Arial" w:hAnsi="Arial" w:cs="Arial"/>
        </w:rPr>
        <w:t xml:space="preserve"> pozwala na kontynuowanie kształcenia w zawodzie</w:t>
      </w:r>
      <w:r w:rsidR="0052119A" w:rsidRPr="0073685A">
        <w:rPr>
          <w:rFonts w:ascii="Arial" w:hAnsi="Arial" w:cs="Arial"/>
        </w:rPr>
        <w:t>,</w:t>
      </w:r>
      <w:r w:rsidR="007958F0" w:rsidRPr="0073685A">
        <w:rPr>
          <w:rFonts w:ascii="Arial" w:hAnsi="Arial" w:cs="Arial"/>
        </w:rPr>
        <w:t xml:space="preserve"> </w:t>
      </w:r>
      <w:r w:rsidR="0052119A" w:rsidRPr="0073685A">
        <w:rPr>
          <w:rFonts w:ascii="Arial" w:hAnsi="Arial" w:cs="Arial"/>
        </w:rPr>
        <w:t>dostosowywane są</w:t>
      </w:r>
      <w:r w:rsidR="007958F0" w:rsidRPr="0073685A">
        <w:rPr>
          <w:rFonts w:ascii="Arial" w:hAnsi="Arial" w:cs="Arial"/>
        </w:rPr>
        <w:t xml:space="preserve"> wymagania edukacyjne</w:t>
      </w:r>
      <w:r w:rsidRPr="0073685A">
        <w:rPr>
          <w:rFonts w:ascii="Arial" w:hAnsi="Arial" w:cs="Arial"/>
        </w:rPr>
        <w:t xml:space="preserve"> do zaleceń zawartych w opinii </w:t>
      </w:r>
      <w:r w:rsidR="007958F0" w:rsidRPr="0073685A">
        <w:rPr>
          <w:rFonts w:ascii="Arial" w:hAnsi="Arial" w:cs="Arial"/>
        </w:rPr>
        <w:t>dla danego ucznia.</w:t>
      </w:r>
      <w:r w:rsidR="0052119A" w:rsidRPr="0073685A">
        <w:rPr>
          <w:rFonts w:ascii="Arial" w:hAnsi="Arial" w:cs="Arial"/>
        </w:rPr>
        <w:t xml:space="preserve"> </w:t>
      </w:r>
      <w:r w:rsidR="007958F0" w:rsidRPr="0073685A">
        <w:rPr>
          <w:rFonts w:ascii="Arial" w:hAnsi="Arial" w:cs="Arial"/>
        </w:rPr>
        <w:br/>
      </w:r>
      <w:r w:rsidR="007958F0" w:rsidRPr="0073685A">
        <w:rPr>
          <w:rFonts w:ascii="Arial" w:hAnsi="Arial" w:cs="Arial"/>
        </w:rPr>
        <w:br/>
      </w:r>
    </w:p>
    <w:p w14:paraId="048B2623" w14:textId="77777777" w:rsidR="00B04F35" w:rsidRPr="0073685A" w:rsidRDefault="00B04F35" w:rsidP="00B04F35">
      <w:pPr>
        <w:rPr>
          <w:rFonts w:ascii="Arial" w:hAnsi="Arial" w:cs="Arial"/>
        </w:rPr>
      </w:pPr>
    </w:p>
    <w:p w14:paraId="6942C5E2" w14:textId="0CF77EDB" w:rsidR="00B04F35" w:rsidRPr="0073685A" w:rsidRDefault="00B04F35" w:rsidP="00B04847">
      <w:pPr>
        <w:jc w:val="right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14:paraId="41AE5FA5" w14:textId="77777777" w:rsidR="00B04F35" w:rsidRPr="0073685A" w:rsidRDefault="00B04F35" w:rsidP="00B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B04F35" w:rsidRPr="0073685A" w:rsidSect="000139B1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C807" w14:textId="77777777" w:rsidR="00D737FF" w:rsidRDefault="00D737FF" w:rsidP="007C5596">
      <w:pPr>
        <w:spacing w:after="0" w:line="240" w:lineRule="auto"/>
      </w:pPr>
      <w:r>
        <w:separator/>
      </w:r>
    </w:p>
  </w:endnote>
  <w:endnote w:type="continuationSeparator" w:id="0">
    <w:p w14:paraId="5036A858" w14:textId="77777777" w:rsidR="00D737FF" w:rsidRDefault="00D737FF" w:rsidP="007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FFAF" w14:textId="77777777" w:rsidR="00D737FF" w:rsidRDefault="00D737FF" w:rsidP="007C5596">
      <w:pPr>
        <w:spacing w:after="0" w:line="240" w:lineRule="auto"/>
      </w:pPr>
      <w:r>
        <w:separator/>
      </w:r>
    </w:p>
  </w:footnote>
  <w:footnote w:type="continuationSeparator" w:id="0">
    <w:p w14:paraId="77F12FB9" w14:textId="77777777" w:rsidR="00D737FF" w:rsidRDefault="00D737FF" w:rsidP="007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1152"/>
    </w:tblGrid>
    <w:tr w:rsidR="007C5596" w14:paraId="0CE4041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2CC90E8D" w14:textId="2AF2FEF3" w:rsidR="007C5596" w:rsidRDefault="007C5596" w:rsidP="00A24B74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3840114A" w14:textId="77777777" w:rsidR="007C5596" w:rsidRDefault="00CB38A3">
          <w:pPr>
            <w:pStyle w:val="Nagwek"/>
            <w:rPr>
              <w:b/>
            </w:rPr>
          </w:pPr>
          <w:r>
            <w:fldChar w:fldCharType="begin"/>
          </w:r>
          <w:r w:rsidR="00E310A5">
            <w:instrText xml:space="preserve"> PAGE   \* MERGEFORMAT </w:instrText>
          </w:r>
          <w:r>
            <w:fldChar w:fldCharType="separate"/>
          </w:r>
          <w:r w:rsidR="00350123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227E001C" w14:textId="77777777" w:rsidR="007C5596" w:rsidRDefault="007C5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9C"/>
    <w:multiLevelType w:val="multilevel"/>
    <w:tmpl w:val="B9C4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6B1F"/>
    <w:multiLevelType w:val="multilevel"/>
    <w:tmpl w:val="9C6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F82"/>
    <w:multiLevelType w:val="hybridMultilevel"/>
    <w:tmpl w:val="798A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B6C"/>
    <w:multiLevelType w:val="hybridMultilevel"/>
    <w:tmpl w:val="DC4C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6DF0"/>
    <w:multiLevelType w:val="hybridMultilevel"/>
    <w:tmpl w:val="A67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46C"/>
    <w:multiLevelType w:val="hybridMultilevel"/>
    <w:tmpl w:val="87B4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69E"/>
    <w:multiLevelType w:val="multilevel"/>
    <w:tmpl w:val="60F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65D4B"/>
    <w:multiLevelType w:val="hybridMultilevel"/>
    <w:tmpl w:val="7F70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64D"/>
    <w:multiLevelType w:val="multilevel"/>
    <w:tmpl w:val="A7C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331D"/>
    <w:multiLevelType w:val="hybridMultilevel"/>
    <w:tmpl w:val="5ADA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AC9"/>
    <w:multiLevelType w:val="multilevel"/>
    <w:tmpl w:val="26CCE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6A1770"/>
    <w:multiLevelType w:val="multilevel"/>
    <w:tmpl w:val="B0181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63DC7"/>
    <w:multiLevelType w:val="hybridMultilevel"/>
    <w:tmpl w:val="84EC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0EB7"/>
    <w:multiLevelType w:val="multilevel"/>
    <w:tmpl w:val="658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86727"/>
    <w:multiLevelType w:val="hybridMultilevel"/>
    <w:tmpl w:val="3E56E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D0BF6"/>
    <w:multiLevelType w:val="multilevel"/>
    <w:tmpl w:val="18C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A6A9F"/>
    <w:multiLevelType w:val="hybridMultilevel"/>
    <w:tmpl w:val="28F2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03D"/>
    <w:multiLevelType w:val="multilevel"/>
    <w:tmpl w:val="62D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93610"/>
    <w:multiLevelType w:val="multilevel"/>
    <w:tmpl w:val="A11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E2664"/>
    <w:multiLevelType w:val="multilevel"/>
    <w:tmpl w:val="E99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73CA3"/>
    <w:multiLevelType w:val="multilevel"/>
    <w:tmpl w:val="06A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5915"/>
    <w:multiLevelType w:val="multilevel"/>
    <w:tmpl w:val="96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44207"/>
    <w:multiLevelType w:val="hybridMultilevel"/>
    <w:tmpl w:val="7566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80E"/>
    <w:multiLevelType w:val="hybridMultilevel"/>
    <w:tmpl w:val="15C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6777"/>
    <w:multiLevelType w:val="multilevel"/>
    <w:tmpl w:val="FF0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2743"/>
    <w:multiLevelType w:val="multilevel"/>
    <w:tmpl w:val="D36C7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66395"/>
    <w:multiLevelType w:val="multilevel"/>
    <w:tmpl w:val="4FA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4161D"/>
    <w:multiLevelType w:val="hybridMultilevel"/>
    <w:tmpl w:val="38BC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5DB"/>
    <w:multiLevelType w:val="multilevel"/>
    <w:tmpl w:val="93E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56B8E"/>
    <w:multiLevelType w:val="hybridMultilevel"/>
    <w:tmpl w:val="FC52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230B9"/>
    <w:multiLevelType w:val="hybridMultilevel"/>
    <w:tmpl w:val="C884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FA9"/>
    <w:multiLevelType w:val="multilevel"/>
    <w:tmpl w:val="99C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B2391"/>
    <w:multiLevelType w:val="multilevel"/>
    <w:tmpl w:val="30929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02499"/>
    <w:multiLevelType w:val="hybridMultilevel"/>
    <w:tmpl w:val="5BA2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1838"/>
    <w:multiLevelType w:val="hybridMultilevel"/>
    <w:tmpl w:val="953C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5D2C"/>
    <w:multiLevelType w:val="hybridMultilevel"/>
    <w:tmpl w:val="3C1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647E"/>
    <w:multiLevelType w:val="multilevel"/>
    <w:tmpl w:val="E9589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14DD"/>
    <w:multiLevelType w:val="hybridMultilevel"/>
    <w:tmpl w:val="4A8C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080D"/>
    <w:multiLevelType w:val="hybridMultilevel"/>
    <w:tmpl w:val="15FA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5713"/>
    <w:multiLevelType w:val="hybridMultilevel"/>
    <w:tmpl w:val="BC8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83181"/>
    <w:multiLevelType w:val="hybridMultilevel"/>
    <w:tmpl w:val="ABEA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34618">
    <w:abstractNumId w:val="15"/>
  </w:num>
  <w:num w:numId="2" w16cid:durableId="1465394676">
    <w:abstractNumId w:val="0"/>
  </w:num>
  <w:num w:numId="3" w16cid:durableId="28185440">
    <w:abstractNumId w:val="6"/>
  </w:num>
  <w:num w:numId="4" w16cid:durableId="1928691023">
    <w:abstractNumId w:val="8"/>
  </w:num>
  <w:num w:numId="5" w16cid:durableId="1458718678">
    <w:abstractNumId w:val="28"/>
  </w:num>
  <w:num w:numId="6" w16cid:durableId="1710760162">
    <w:abstractNumId w:val="11"/>
  </w:num>
  <w:num w:numId="7" w16cid:durableId="656038241">
    <w:abstractNumId w:val="18"/>
  </w:num>
  <w:num w:numId="8" w16cid:durableId="859660874">
    <w:abstractNumId w:val="32"/>
  </w:num>
  <w:num w:numId="9" w16cid:durableId="1644390921">
    <w:abstractNumId w:val="36"/>
  </w:num>
  <w:num w:numId="10" w16cid:durableId="1126579495">
    <w:abstractNumId w:val="13"/>
  </w:num>
  <w:num w:numId="11" w16cid:durableId="1141117437">
    <w:abstractNumId w:val="10"/>
  </w:num>
  <w:num w:numId="12" w16cid:durableId="2105225820">
    <w:abstractNumId w:val="17"/>
  </w:num>
  <w:num w:numId="13" w16cid:durableId="650476930">
    <w:abstractNumId w:val="1"/>
  </w:num>
  <w:num w:numId="14" w16cid:durableId="1203640774">
    <w:abstractNumId w:val="19"/>
  </w:num>
  <w:num w:numId="15" w16cid:durableId="574172949">
    <w:abstractNumId w:val="25"/>
  </w:num>
  <w:num w:numId="16" w16cid:durableId="1878009848">
    <w:abstractNumId w:val="31"/>
  </w:num>
  <w:num w:numId="17" w16cid:durableId="731125414">
    <w:abstractNumId w:val="24"/>
  </w:num>
  <w:num w:numId="18" w16cid:durableId="1077554394">
    <w:abstractNumId w:val="21"/>
  </w:num>
  <w:num w:numId="19" w16cid:durableId="814101135">
    <w:abstractNumId w:val="26"/>
  </w:num>
  <w:num w:numId="20" w16cid:durableId="1124467056">
    <w:abstractNumId w:val="20"/>
  </w:num>
  <w:num w:numId="21" w16cid:durableId="1049381939">
    <w:abstractNumId w:val="30"/>
  </w:num>
  <w:num w:numId="22" w16cid:durableId="1169441125">
    <w:abstractNumId w:val="23"/>
  </w:num>
  <w:num w:numId="23" w16cid:durableId="1322731932">
    <w:abstractNumId w:val="3"/>
  </w:num>
  <w:num w:numId="24" w16cid:durableId="1520125902">
    <w:abstractNumId w:val="35"/>
  </w:num>
  <w:num w:numId="25" w16cid:durableId="59985024">
    <w:abstractNumId w:val="14"/>
  </w:num>
  <w:num w:numId="26" w16cid:durableId="1705524501">
    <w:abstractNumId w:val="33"/>
  </w:num>
  <w:num w:numId="27" w16cid:durableId="69929692">
    <w:abstractNumId w:val="34"/>
  </w:num>
  <w:num w:numId="28" w16cid:durableId="726878390">
    <w:abstractNumId w:val="2"/>
  </w:num>
  <w:num w:numId="29" w16cid:durableId="1889606118">
    <w:abstractNumId w:val="27"/>
  </w:num>
  <w:num w:numId="30" w16cid:durableId="23598803">
    <w:abstractNumId w:val="4"/>
  </w:num>
  <w:num w:numId="31" w16cid:durableId="1273828371">
    <w:abstractNumId w:val="16"/>
  </w:num>
  <w:num w:numId="32" w16cid:durableId="854460468">
    <w:abstractNumId w:val="5"/>
  </w:num>
  <w:num w:numId="33" w16cid:durableId="483737015">
    <w:abstractNumId w:val="40"/>
  </w:num>
  <w:num w:numId="34" w16cid:durableId="139929250">
    <w:abstractNumId w:val="9"/>
  </w:num>
  <w:num w:numId="35" w16cid:durableId="534119255">
    <w:abstractNumId w:val="38"/>
  </w:num>
  <w:num w:numId="36" w16cid:durableId="926962585">
    <w:abstractNumId w:val="12"/>
  </w:num>
  <w:num w:numId="37" w16cid:durableId="1517184314">
    <w:abstractNumId w:val="7"/>
  </w:num>
  <w:num w:numId="38" w16cid:durableId="1570576733">
    <w:abstractNumId w:val="29"/>
  </w:num>
  <w:num w:numId="39" w16cid:durableId="2064215307">
    <w:abstractNumId w:val="39"/>
  </w:num>
  <w:num w:numId="40" w16cid:durableId="276179904">
    <w:abstractNumId w:val="37"/>
  </w:num>
  <w:num w:numId="41" w16cid:durableId="1542476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6"/>
    <w:rsid w:val="000139B1"/>
    <w:rsid w:val="00026D28"/>
    <w:rsid w:val="00032863"/>
    <w:rsid w:val="0009795B"/>
    <w:rsid w:val="000D1B28"/>
    <w:rsid w:val="001447CD"/>
    <w:rsid w:val="00152A27"/>
    <w:rsid w:val="00160AAE"/>
    <w:rsid w:val="001B26D7"/>
    <w:rsid w:val="00242586"/>
    <w:rsid w:val="002815CF"/>
    <w:rsid w:val="002944D7"/>
    <w:rsid w:val="002F0F5D"/>
    <w:rsid w:val="002F3729"/>
    <w:rsid w:val="002F3FCB"/>
    <w:rsid w:val="00350123"/>
    <w:rsid w:val="003501F7"/>
    <w:rsid w:val="00362DFF"/>
    <w:rsid w:val="00384C2E"/>
    <w:rsid w:val="0042528B"/>
    <w:rsid w:val="00450A98"/>
    <w:rsid w:val="00454E86"/>
    <w:rsid w:val="004C3DF2"/>
    <w:rsid w:val="004E3857"/>
    <w:rsid w:val="0052119A"/>
    <w:rsid w:val="00533CD5"/>
    <w:rsid w:val="00552727"/>
    <w:rsid w:val="00575E6F"/>
    <w:rsid w:val="005D7F20"/>
    <w:rsid w:val="006256B7"/>
    <w:rsid w:val="00670F2A"/>
    <w:rsid w:val="006D68A1"/>
    <w:rsid w:val="00716E7A"/>
    <w:rsid w:val="0073685A"/>
    <w:rsid w:val="0074496D"/>
    <w:rsid w:val="007635CA"/>
    <w:rsid w:val="00774C40"/>
    <w:rsid w:val="007958F0"/>
    <w:rsid w:val="007C5592"/>
    <w:rsid w:val="007C5596"/>
    <w:rsid w:val="0080410A"/>
    <w:rsid w:val="0085422D"/>
    <w:rsid w:val="008622F5"/>
    <w:rsid w:val="00862BE2"/>
    <w:rsid w:val="008B0B57"/>
    <w:rsid w:val="00964062"/>
    <w:rsid w:val="009704DE"/>
    <w:rsid w:val="009B50FE"/>
    <w:rsid w:val="00A03399"/>
    <w:rsid w:val="00A05880"/>
    <w:rsid w:val="00A11BB1"/>
    <w:rsid w:val="00A13C31"/>
    <w:rsid w:val="00A2024E"/>
    <w:rsid w:val="00A24B74"/>
    <w:rsid w:val="00AC6EF4"/>
    <w:rsid w:val="00B04847"/>
    <w:rsid w:val="00B04F35"/>
    <w:rsid w:val="00B41AEC"/>
    <w:rsid w:val="00B427B8"/>
    <w:rsid w:val="00B858C9"/>
    <w:rsid w:val="00BD3674"/>
    <w:rsid w:val="00BF06E7"/>
    <w:rsid w:val="00BF3B06"/>
    <w:rsid w:val="00C11BBE"/>
    <w:rsid w:val="00C330B5"/>
    <w:rsid w:val="00C403D8"/>
    <w:rsid w:val="00C413C9"/>
    <w:rsid w:val="00CB38A3"/>
    <w:rsid w:val="00CE79A2"/>
    <w:rsid w:val="00CF7C84"/>
    <w:rsid w:val="00D0397B"/>
    <w:rsid w:val="00D40C7A"/>
    <w:rsid w:val="00D52964"/>
    <w:rsid w:val="00D737FF"/>
    <w:rsid w:val="00D977C8"/>
    <w:rsid w:val="00DC0E13"/>
    <w:rsid w:val="00DC180C"/>
    <w:rsid w:val="00DD13DD"/>
    <w:rsid w:val="00E1159F"/>
    <w:rsid w:val="00E14243"/>
    <w:rsid w:val="00E22B1B"/>
    <w:rsid w:val="00E310A5"/>
    <w:rsid w:val="00E339E7"/>
    <w:rsid w:val="00E53AB2"/>
    <w:rsid w:val="00E6534C"/>
    <w:rsid w:val="00F1232B"/>
    <w:rsid w:val="00F44D31"/>
    <w:rsid w:val="00F7192A"/>
    <w:rsid w:val="00F76368"/>
    <w:rsid w:val="00FA4898"/>
    <w:rsid w:val="00FC3E19"/>
    <w:rsid w:val="00FE0E9E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F345"/>
  <w15:docId w15:val="{3648551A-9BBA-4FD5-880B-9F7004B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96"/>
  </w:style>
  <w:style w:type="paragraph" w:styleId="Stopka">
    <w:name w:val="footer"/>
    <w:basedOn w:val="Normalny"/>
    <w:link w:val="Stopka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96"/>
  </w:style>
  <w:style w:type="table" w:styleId="Tabela-Siatka">
    <w:name w:val="Table Grid"/>
    <w:basedOn w:val="Standardowy"/>
    <w:uiPriority w:val="1"/>
    <w:rsid w:val="007C559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7CD"/>
    <w:pPr>
      <w:ind w:left="720"/>
      <w:contextualSpacing/>
    </w:pPr>
  </w:style>
  <w:style w:type="character" w:customStyle="1" w:styleId="h1">
    <w:name w:val="h1"/>
    <w:basedOn w:val="Domylnaczcionkaakapitu"/>
    <w:rsid w:val="001447CD"/>
  </w:style>
  <w:style w:type="paragraph" w:customStyle="1" w:styleId="celp">
    <w:name w:val="cel_p"/>
    <w:basedOn w:val="Normalny"/>
    <w:rsid w:val="001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Administrator</dc:creator>
  <cp:lastModifiedBy>ASKOMP</cp:lastModifiedBy>
  <cp:revision>4</cp:revision>
  <cp:lastPrinted>2017-09-26T05:51:00Z</cp:lastPrinted>
  <dcterms:created xsi:type="dcterms:W3CDTF">2023-09-25T06:26:00Z</dcterms:created>
  <dcterms:modified xsi:type="dcterms:W3CDTF">2023-09-25T06:43:00Z</dcterms:modified>
</cp:coreProperties>
</file>