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CDF0" w14:textId="56C644E5" w:rsidR="0077313C" w:rsidRDefault="00043660" w:rsidP="00043660">
      <w:pPr>
        <w:spacing w:after="0" w:line="268" w:lineRule="auto"/>
        <w:ind w:left="-5"/>
      </w:pPr>
      <w:r>
        <w:rPr>
          <w:b/>
          <w:sz w:val="28"/>
        </w:rPr>
        <w:t xml:space="preserve">KIERUNEK: technik </w:t>
      </w:r>
      <w:r w:rsidR="00E835B0">
        <w:rPr>
          <w:b/>
          <w:sz w:val="28"/>
        </w:rPr>
        <w:t>tele</w:t>
      </w:r>
      <w:r>
        <w:rPr>
          <w:b/>
          <w:sz w:val="28"/>
        </w:rPr>
        <w:t>informatyk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460D">
        <w:rPr>
          <w:b/>
          <w:sz w:val="28"/>
        </w:rPr>
        <w:t xml:space="preserve">   </w:t>
      </w:r>
      <w:r>
        <w:rPr>
          <w:b/>
          <w:sz w:val="28"/>
        </w:rPr>
        <w:t>Ro</w:t>
      </w:r>
      <w:r w:rsidR="00E835B0">
        <w:rPr>
          <w:b/>
          <w:sz w:val="28"/>
        </w:rPr>
        <w:t xml:space="preserve">k </w:t>
      </w:r>
      <w:r>
        <w:rPr>
          <w:b/>
          <w:sz w:val="28"/>
        </w:rPr>
        <w:t>szkolny</w:t>
      </w:r>
    </w:p>
    <w:p w14:paraId="6DB445D4" w14:textId="0B5810E8" w:rsidR="0077313C" w:rsidRDefault="00043660" w:rsidP="00043660">
      <w:pPr>
        <w:spacing w:after="0" w:line="268" w:lineRule="auto"/>
        <w:ind w:left="-5"/>
        <w:rPr>
          <w:b/>
          <w:sz w:val="28"/>
        </w:rPr>
      </w:pPr>
      <w:r>
        <w:rPr>
          <w:b/>
          <w:sz w:val="28"/>
        </w:rPr>
        <w:t xml:space="preserve">PROWADZĄCY: mgr Marek Bilewski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835B0">
        <w:rPr>
          <w:b/>
          <w:sz w:val="28"/>
        </w:rPr>
        <w:t xml:space="preserve">   </w:t>
      </w:r>
      <w:r>
        <w:rPr>
          <w:b/>
          <w:sz w:val="28"/>
        </w:rPr>
        <w:t>202</w:t>
      </w:r>
      <w:r w:rsidR="00CF0959">
        <w:rPr>
          <w:b/>
          <w:sz w:val="28"/>
        </w:rPr>
        <w:t>2</w:t>
      </w:r>
      <w:r>
        <w:rPr>
          <w:b/>
          <w:sz w:val="28"/>
        </w:rPr>
        <w:t>/202</w:t>
      </w:r>
      <w:r w:rsidR="00CF0959">
        <w:rPr>
          <w:b/>
          <w:sz w:val="28"/>
        </w:rPr>
        <w:t>3</w:t>
      </w:r>
    </w:p>
    <w:p w14:paraId="5D87EBF5" w14:textId="427403ED" w:rsidR="00043660" w:rsidRDefault="00043660" w:rsidP="00043660">
      <w:pPr>
        <w:spacing w:after="0" w:line="268" w:lineRule="auto"/>
        <w:ind w:left="-5"/>
        <w:rPr>
          <w:b/>
          <w:sz w:val="28"/>
        </w:rPr>
      </w:pPr>
    </w:p>
    <w:p w14:paraId="77C7607A" w14:textId="36CD302B" w:rsidR="00043660" w:rsidRDefault="00043660" w:rsidP="00043660">
      <w:pPr>
        <w:spacing w:after="0" w:line="268" w:lineRule="auto"/>
        <w:ind w:left="-5"/>
        <w:rPr>
          <w:b/>
          <w:sz w:val="28"/>
        </w:rPr>
      </w:pPr>
    </w:p>
    <w:p w14:paraId="78BDA13B" w14:textId="77777777" w:rsidR="00043660" w:rsidRDefault="00043660" w:rsidP="00043660">
      <w:pPr>
        <w:spacing w:after="0" w:line="268" w:lineRule="auto"/>
        <w:ind w:left="-5"/>
      </w:pPr>
    </w:p>
    <w:p w14:paraId="37E7C775" w14:textId="77777777" w:rsidR="0077313C" w:rsidRDefault="00043660">
      <w:pPr>
        <w:pStyle w:val="Nagwek1"/>
      </w:pPr>
      <w:r>
        <w:t>MODUŁOWY SYSTEM OCENIANIA</w:t>
      </w:r>
    </w:p>
    <w:p w14:paraId="51DBADA4" w14:textId="77777777" w:rsidR="0077313C" w:rsidRDefault="00043660">
      <w:pPr>
        <w:spacing w:after="876" w:line="259" w:lineRule="auto"/>
        <w:ind w:left="3074" w:firstLine="0"/>
      </w:pPr>
      <w:r>
        <w:rPr>
          <w:sz w:val="32"/>
        </w:rPr>
        <w:t>Kształcenie modułowe</w:t>
      </w:r>
    </w:p>
    <w:p w14:paraId="7F1EFF7A" w14:textId="0685315E" w:rsidR="00CF0959" w:rsidRDefault="00043660" w:rsidP="00CF0959">
      <w:pPr>
        <w:spacing w:after="0" w:line="399" w:lineRule="auto"/>
        <w:ind w:left="3433" w:right="3408"/>
        <w:jc w:val="center"/>
        <w:rPr>
          <w:b/>
          <w:sz w:val="32"/>
        </w:rPr>
      </w:pPr>
      <w:r>
        <w:rPr>
          <w:b/>
          <w:sz w:val="32"/>
        </w:rPr>
        <w:t>moduł M</w:t>
      </w:r>
      <w:r w:rsidR="00EC460D">
        <w:rPr>
          <w:b/>
          <w:sz w:val="32"/>
        </w:rPr>
        <w:t xml:space="preserve">4 </w:t>
      </w:r>
    </w:p>
    <w:p w14:paraId="0D606677" w14:textId="02F3EA6F" w:rsidR="00CF0959" w:rsidRPr="00CF0959" w:rsidRDefault="00043660" w:rsidP="00CF0959">
      <w:pPr>
        <w:spacing w:after="649" w:line="399" w:lineRule="auto"/>
        <w:ind w:left="3085" w:right="3408" w:firstLine="0"/>
        <w:rPr>
          <w:b/>
          <w:sz w:val="32"/>
        </w:rPr>
      </w:pPr>
      <w:r w:rsidRPr="00CF0959">
        <w:rPr>
          <w:b/>
          <w:sz w:val="26"/>
          <w:szCs w:val="26"/>
        </w:rPr>
        <w:t>klas</w:t>
      </w:r>
      <w:r w:rsidR="00CF0959" w:rsidRPr="00CF0959">
        <w:rPr>
          <w:b/>
          <w:sz w:val="26"/>
          <w:szCs w:val="26"/>
        </w:rPr>
        <w:t>y</w:t>
      </w:r>
      <w:r w:rsidRPr="00CF0959">
        <w:rPr>
          <w:b/>
          <w:sz w:val="26"/>
          <w:szCs w:val="26"/>
        </w:rPr>
        <w:t xml:space="preserve"> </w:t>
      </w:r>
      <w:r w:rsidR="00CF0959" w:rsidRPr="00CF0959">
        <w:rPr>
          <w:b/>
          <w:sz w:val="26"/>
          <w:szCs w:val="26"/>
        </w:rPr>
        <w:t>1Y gr.1 i 2, 1X gr 2</w:t>
      </w:r>
    </w:p>
    <w:p w14:paraId="58E6E2DD" w14:textId="77777777" w:rsidR="0077313C" w:rsidRDefault="00043660">
      <w:pPr>
        <w:numPr>
          <w:ilvl w:val="0"/>
          <w:numId w:val="1"/>
        </w:numPr>
        <w:spacing w:after="374" w:line="268" w:lineRule="auto"/>
        <w:ind w:hanging="213"/>
      </w:pPr>
      <w:r>
        <w:rPr>
          <w:b/>
          <w:sz w:val="28"/>
        </w:rPr>
        <w:t xml:space="preserve">Zasady oceniania. </w:t>
      </w:r>
      <w:r>
        <w:t xml:space="preserve"> </w:t>
      </w:r>
    </w:p>
    <w:p w14:paraId="2C9A2AB4" w14:textId="77777777" w:rsidR="0077313C" w:rsidRDefault="00043660">
      <w:pPr>
        <w:numPr>
          <w:ilvl w:val="1"/>
          <w:numId w:val="1"/>
        </w:numPr>
        <w:spacing w:after="146"/>
        <w:ind w:hanging="360"/>
      </w:pPr>
      <w:r>
        <w:t xml:space="preserve">Ocenie podlega: </w:t>
      </w:r>
    </w:p>
    <w:p w14:paraId="3164FCE1" w14:textId="77777777" w:rsidR="0077313C" w:rsidRDefault="00043660">
      <w:pPr>
        <w:numPr>
          <w:ilvl w:val="2"/>
          <w:numId w:val="1"/>
        </w:numPr>
        <w:spacing w:after="294"/>
        <w:ind w:hanging="360"/>
      </w:pPr>
      <w:r>
        <w:t xml:space="preserve">praca na lekcji, </w:t>
      </w:r>
    </w:p>
    <w:p w14:paraId="0A461424" w14:textId="77777777" w:rsidR="0077313C" w:rsidRDefault="00043660">
      <w:pPr>
        <w:numPr>
          <w:ilvl w:val="2"/>
          <w:numId w:val="1"/>
        </w:numPr>
        <w:spacing w:after="293"/>
        <w:ind w:hanging="360"/>
      </w:pPr>
      <w:r>
        <w:t xml:space="preserve">ćwiczenia i zadania praktyczne wykonywane podczas zajęć, referaty i projekty, </w:t>
      </w:r>
    </w:p>
    <w:p w14:paraId="3D7F58BC" w14:textId="77777777" w:rsidR="0077313C" w:rsidRDefault="00043660">
      <w:pPr>
        <w:numPr>
          <w:ilvl w:val="2"/>
          <w:numId w:val="1"/>
        </w:numPr>
        <w:spacing w:after="293"/>
        <w:ind w:hanging="360"/>
      </w:pPr>
      <w:r>
        <w:t xml:space="preserve">odpowiedzi ustne, kartkówki, jakość pracy i aktywność na lekcji, prace domowe, </w:t>
      </w:r>
    </w:p>
    <w:p w14:paraId="597BEBDA" w14:textId="77777777" w:rsidR="0077313C" w:rsidRDefault="00043660">
      <w:pPr>
        <w:numPr>
          <w:ilvl w:val="2"/>
          <w:numId w:val="1"/>
        </w:numPr>
        <w:spacing w:after="323"/>
        <w:ind w:hanging="360"/>
      </w:pPr>
      <w:r>
        <w:t xml:space="preserve">prace klasowe (sprawdziany wiadomości) i umiejętności po każdym zrealizowanym dziale, zapowiedziane tydzień wcześniej, z podanym zakresem i wymaganiami, osiągnięcia w konkursach informatycznych szkolnych i pozaszkolnych, </w:t>
      </w:r>
    </w:p>
    <w:p w14:paraId="0213F5F2" w14:textId="77777777" w:rsidR="0077313C" w:rsidRDefault="00043660">
      <w:pPr>
        <w:numPr>
          <w:ilvl w:val="2"/>
          <w:numId w:val="1"/>
        </w:numPr>
        <w:spacing w:after="430"/>
        <w:ind w:hanging="360"/>
      </w:pPr>
      <w:r>
        <w:t xml:space="preserve">przestrzeganie regulaminu pracowni oraz przepisów BHP. </w:t>
      </w:r>
    </w:p>
    <w:p w14:paraId="52CF0008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Jeśli uczeń nie uczestniczył w pracy klasowej (sprawdzianie), to ma obowiązek jego zaliczenia w terminie do dwóch tygodni (ewentualnie w terminie wyznaczonym przez nauczyciela w przypadku dłuższej usprawiedliwionej nieobecności). Jeśli uczeń nie spełni tego warunku otrzymuje ocenę 1 /niedostateczną/. </w:t>
      </w:r>
    </w:p>
    <w:p w14:paraId="6A4118CF" w14:textId="77777777" w:rsidR="0077313C" w:rsidRDefault="00043660">
      <w:pPr>
        <w:numPr>
          <w:ilvl w:val="1"/>
          <w:numId w:val="1"/>
        </w:numPr>
        <w:spacing w:after="92"/>
        <w:ind w:hanging="360"/>
      </w:pPr>
      <w:r>
        <w:t xml:space="preserve">Uczeń ma prawo poprawić ocenę z pracy klasowej (sprawdzianu), nie później niż w ciągu dwóch tygodni, w terminie wyznaczonym przez nauczyciela (jednym dla całej grupy). W takim przypadku przy ustalaniu oceny końcowej/semestralnej uwzględnia się obydwie oceny. </w:t>
      </w:r>
    </w:p>
    <w:p w14:paraId="5E61AF3D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Uczeń otrzymujący ocenę 1 /niedostateczną/ z pracy klasowej (sprawdziany) powinien ją poprawić. 6. Uczeń przyłapany na ściąganiu w trakcie odpowiedzi pisemnej, kartkówki, sprawdzianu itp. otrzymuje ocenę 1 /niedostateczną/. </w:t>
      </w:r>
    </w:p>
    <w:p w14:paraId="648CA288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lastRenderedPageBreak/>
        <w:t xml:space="preserve">Uczeń obecny na lekcji, odmawiający odpowiedzi ustnej, pisemnej, kartkówki, sprawdzianu itp. otrzymuje ocenę 1 /niedostateczną/. </w:t>
      </w:r>
    </w:p>
    <w:p w14:paraId="0244206A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Osiągnięcia w konkursach informatycznych mogą spowodować podwyższenie oceny końcowo - semestralnej do jednego stopnia. </w:t>
      </w:r>
    </w:p>
    <w:p w14:paraId="0A9C304B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Nauczyciel ma prawo wyznaczyć w trakcie roku lub pod koniec semestru dodatkowe terminy poprawy prac klasowych (sprawdzianów) na zajęciach dodatkowych. </w:t>
      </w:r>
    </w:p>
    <w:p w14:paraId="24F5600D" w14:textId="77777777" w:rsidR="0077313C" w:rsidRDefault="00043660">
      <w:pPr>
        <w:numPr>
          <w:ilvl w:val="1"/>
          <w:numId w:val="1"/>
        </w:numPr>
        <w:spacing w:after="90"/>
        <w:ind w:hanging="360"/>
      </w:pPr>
      <w:r>
        <w:t xml:space="preserve">Uczeń ma prawo 2 raz w semestrze zgłosić nieprzygotowanie do zajęć, obejmuje ono wszystkie lekcje jednostki modułowej w danym dniu. Nieprzygotowanie zgłaszane jest w ciągu pierwszych 5 minut pierwszej godziny danej jednostki. /nie dotyczy prac klasowych (sprawdzianów)/. </w:t>
      </w:r>
    </w:p>
    <w:p w14:paraId="7472A309" w14:textId="77777777" w:rsidR="0077313C" w:rsidRDefault="00043660">
      <w:pPr>
        <w:numPr>
          <w:ilvl w:val="1"/>
          <w:numId w:val="1"/>
        </w:numPr>
        <w:spacing w:after="92"/>
        <w:ind w:hanging="360"/>
      </w:pPr>
      <w:r>
        <w:t xml:space="preserve">W szczególnie uzasadnionych losowych przypadkach (takich jak np. długotrwała, usprawiedliwiona nieobecność ucznia na zajęciach), dopuszcza się odstępstwa od przedstawionego systemu. Nauczyciel informuje wówczas klasę o zaistniałej sytuacji. </w:t>
      </w:r>
    </w:p>
    <w:p w14:paraId="6CE5766F" w14:textId="77777777" w:rsidR="0077313C" w:rsidRDefault="00043660">
      <w:pPr>
        <w:numPr>
          <w:ilvl w:val="1"/>
          <w:numId w:val="1"/>
        </w:numPr>
        <w:ind w:hanging="360"/>
      </w:pPr>
      <w:r>
        <w:t xml:space="preserve">O ocenie końcowej/semestralnej decyduje systematyczna praca w ciągu roku/semestru. </w:t>
      </w:r>
    </w:p>
    <w:p w14:paraId="39FD609C" w14:textId="77777777" w:rsidR="0077313C" w:rsidRDefault="00043660">
      <w:pPr>
        <w:numPr>
          <w:ilvl w:val="1"/>
          <w:numId w:val="1"/>
        </w:numPr>
        <w:spacing w:after="4" w:line="249" w:lineRule="auto"/>
        <w:ind w:hanging="360"/>
      </w:pPr>
      <w:r>
        <w:rPr>
          <w:b/>
        </w:rPr>
        <w:t xml:space="preserve">Procentowe kryteria oceniania prac pisemnych: </w:t>
      </w:r>
    </w:p>
    <w:tbl>
      <w:tblPr>
        <w:tblStyle w:val="TableGrid"/>
        <w:tblW w:w="6516" w:type="dxa"/>
        <w:tblInd w:w="-2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1986"/>
      </w:tblGrid>
      <w:tr w:rsidR="0077313C" w14:paraId="391829C0" w14:textId="77777777">
        <w:trPr>
          <w:trHeight w:val="89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03E2" w14:textId="77777777" w:rsidR="0077313C" w:rsidRDefault="00043660">
            <w:pPr>
              <w:spacing w:after="0" w:line="259" w:lineRule="auto"/>
              <w:ind w:left="535" w:right="530" w:firstLine="0"/>
              <w:jc w:val="center"/>
            </w:pPr>
            <w:r>
              <w:t>Procent przyswojonych wiadomości i umiejętności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C52" w14:textId="77777777" w:rsidR="0077313C" w:rsidRDefault="00043660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Ocena</w:t>
            </w:r>
          </w:p>
        </w:tc>
      </w:tr>
      <w:tr w:rsidR="0077313C" w14:paraId="2003C69D" w14:textId="77777777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7AEC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0% - 49%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973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niedostateczny</w:t>
            </w:r>
          </w:p>
        </w:tc>
      </w:tr>
      <w:tr w:rsidR="0077313C" w14:paraId="6D2A3211" w14:textId="77777777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4043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50% - 59%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324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dopuszczający</w:t>
            </w:r>
          </w:p>
        </w:tc>
      </w:tr>
      <w:tr w:rsidR="0077313C" w14:paraId="58850F94" w14:textId="77777777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E71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60% - 74%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D23B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dostateczny</w:t>
            </w:r>
          </w:p>
        </w:tc>
      </w:tr>
      <w:tr w:rsidR="0077313C" w14:paraId="558FBAEB" w14:textId="77777777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7B0F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75% - 84%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9D3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dobry</w:t>
            </w:r>
          </w:p>
        </w:tc>
      </w:tr>
      <w:tr w:rsidR="0077313C" w14:paraId="7B4DDBF0" w14:textId="77777777">
        <w:trPr>
          <w:trHeight w:val="2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99D9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85% - 94%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D075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bardzo dobry</w:t>
            </w:r>
          </w:p>
        </w:tc>
      </w:tr>
      <w:tr w:rsidR="0077313C" w14:paraId="2870EAA4" w14:textId="77777777">
        <w:trPr>
          <w:trHeight w:val="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24E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>95% - 100%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1EBB" w14:textId="77777777" w:rsidR="0077313C" w:rsidRDefault="0004366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celujący </w:t>
            </w:r>
          </w:p>
        </w:tc>
      </w:tr>
    </w:tbl>
    <w:p w14:paraId="0EE64F0D" w14:textId="77777777" w:rsidR="0077313C" w:rsidRDefault="00043660">
      <w:pPr>
        <w:numPr>
          <w:ilvl w:val="1"/>
          <w:numId w:val="1"/>
        </w:numPr>
        <w:spacing w:after="4" w:line="249" w:lineRule="auto"/>
        <w:ind w:hanging="360"/>
      </w:pPr>
      <w:r>
        <w:rPr>
          <w:b/>
        </w:rPr>
        <w:t>Podczas ustalaniu oceny końcowej/ semestralnej używa się średniej ważonej przy uwzględnieniu następujących wag:</w:t>
      </w:r>
    </w:p>
    <w:p w14:paraId="3473656A" w14:textId="77777777" w:rsidR="0077313C" w:rsidRDefault="00043660">
      <w:pPr>
        <w:spacing w:after="8"/>
        <w:ind w:left="1426"/>
      </w:pPr>
      <w:r>
        <w:rPr>
          <w:b/>
        </w:rPr>
        <w:t xml:space="preserve"> </w:t>
      </w:r>
      <w:r>
        <w:t xml:space="preserve">Aktywność na lekcji – waga 1 </w:t>
      </w:r>
    </w:p>
    <w:p w14:paraId="4A06561E" w14:textId="77777777" w:rsidR="0077313C" w:rsidRDefault="00043660">
      <w:pPr>
        <w:spacing w:after="8"/>
        <w:ind w:left="1426"/>
      </w:pPr>
      <w:r>
        <w:t>Kartkówka – waga 2</w:t>
      </w:r>
    </w:p>
    <w:p w14:paraId="7022A918" w14:textId="77777777" w:rsidR="0077313C" w:rsidRDefault="00043660">
      <w:pPr>
        <w:spacing w:after="8"/>
        <w:ind w:left="1426"/>
      </w:pPr>
      <w:r>
        <w:t xml:space="preserve">Odpowiedź ustna – waga 3 </w:t>
      </w:r>
    </w:p>
    <w:p w14:paraId="7CBDE2A5" w14:textId="77777777" w:rsidR="0077313C" w:rsidRDefault="00043660">
      <w:pPr>
        <w:spacing w:after="8"/>
        <w:ind w:left="1426"/>
      </w:pPr>
      <w:r>
        <w:t xml:space="preserve">Zadanie praktyczne – waga 3 </w:t>
      </w:r>
    </w:p>
    <w:p w14:paraId="1BACC78F" w14:textId="77777777" w:rsidR="0077313C" w:rsidRDefault="00043660">
      <w:pPr>
        <w:spacing w:after="8"/>
        <w:ind w:left="1426"/>
      </w:pPr>
      <w:r>
        <w:t xml:space="preserve">Sprawdzian – waga 5 </w:t>
      </w:r>
    </w:p>
    <w:p w14:paraId="4E7076EA" w14:textId="77777777" w:rsidR="0077313C" w:rsidRDefault="00043660">
      <w:pPr>
        <w:spacing w:after="388"/>
        <w:ind w:left="1426"/>
      </w:pPr>
      <w:r>
        <w:t xml:space="preserve">Konkursy informatyczne – waga 5 </w:t>
      </w:r>
    </w:p>
    <w:p w14:paraId="4B8ED12A" w14:textId="77777777" w:rsidR="0077313C" w:rsidRDefault="00043660">
      <w:pPr>
        <w:numPr>
          <w:ilvl w:val="0"/>
          <w:numId w:val="1"/>
        </w:numPr>
        <w:spacing w:after="175" w:line="268" w:lineRule="auto"/>
        <w:ind w:hanging="213"/>
      </w:pPr>
      <w:r>
        <w:rPr>
          <w:b/>
          <w:sz w:val="28"/>
        </w:rPr>
        <w:t xml:space="preserve">Obszary aktywności ucznia w zakresie wiedzy, umiejętności i postaw, będące przedmiotem oceny. </w:t>
      </w:r>
    </w:p>
    <w:p w14:paraId="40FB1026" w14:textId="77777777" w:rsidR="0077313C" w:rsidRDefault="00043660">
      <w:pPr>
        <w:numPr>
          <w:ilvl w:val="0"/>
          <w:numId w:val="2"/>
        </w:numPr>
        <w:spacing w:after="0"/>
        <w:ind w:hanging="217"/>
      </w:pPr>
      <w:r>
        <w:t xml:space="preserve">Posługiwanie się w opisie pojęciami, środkami, narzędziami i metodami informatycznymi, prawidłową terminologią informatyczną. </w:t>
      </w:r>
    </w:p>
    <w:p w14:paraId="7AA75E1D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Przygotowanie stanowiska komputerowego do pracy według zasad bezpieczeństwa i higieny pracy.</w:t>
      </w:r>
    </w:p>
    <w:p w14:paraId="01D2765A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Organizacja pracy.</w:t>
      </w:r>
    </w:p>
    <w:p w14:paraId="0212F8E5" w14:textId="77777777" w:rsidR="0077313C" w:rsidRDefault="00043660">
      <w:pPr>
        <w:numPr>
          <w:ilvl w:val="0"/>
          <w:numId w:val="2"/>
        </w:numPr>
        <w:spacing w:after="0"/>
        <w:ind w:hanging="217"/>
      </w:pPr>
      <w:r>
        <w:t>Praca z programem – stosowanie odpowiednich metod, sposobów wykonania i osiąganie przewidzianych rezultatów.</w:t>
      </w:r>
    </w:p>
    <w:p w14:paraId="2CE32463" w14:textId="77777777" w:rsidR="0077313C" w:rsidRDefault="00043660">
      <w:pPr>
        <w:numPr>
          <w:ilvl w:val="0"/>
          <w:numId w:val="2"/>
        </w:numPr>
        <w:spacing w:after="0"/>
        <w:ind w:hanging="217"/>
      </w:pPr>
      <w:r>
        <w:lastRenderedPageBreak/>
        <w:t>Rozwiązywanie problemów – dobór właściwego narzędzia oraz dostosowanie środowiska programu do rozwiązywanego zadania.</w:t>
      </w:r>
    </w:p>
    <w:p w14:paraId="20F7C779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Stosowanie wiedzy w sytuacjach praktycznych.</w:t>
      </w:r>
    </w:p>
    <w:p w14:paraId="5CAC332A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Aktywność na lekcjach i zajęciach pozalekcyjnych, np. udział w konkursach informatycznych.</w:t>
      </w:r>
    </w:p>
    <w:p w14:paraId="5533B3AA" w14:textId="77777777" w:rsidR="0077313C" w:rsidRDefault="00043660">
      <w:pPr>
        <w:numPr>
          <w:ilvl w:val="0"/>
          <w:numId w:val="2"/>
        </w:numPr>
        <w:spacing w:after="8"/>
        <w:ind w:hanging="217"/>
      </w:pPr>
      <w:r>
        <w:t>Wkład pracy ucznia.</w:t>
      </w:r>
    </w:p>
    <w:p w14:paraId="3B805FB1" w14:textId="77777777" w:rsidR="0077313C" w:rsidRDefault="00043660">
      <w:pPr>
        <w:numPr>
          <w:ilvl w:val="0"/>
          <w:numId w:val="2"/>
        </w:numPr>
        <w:spacing w:after="386"/>
        <w:ind w:hanging="217"/>
      </w:pPr>
      <w:r>
        <w:t>Przestrzeganie zasad BHP na terenie pracowni.</w:t>
      </w:r>
    </w:p>
    <w:p w14:paraId="46E3E876" w14:textId="77777777" w:rsidR="0077313C" w:rsidRDefault="00043660">
      <w:pPr>
        <w:spacing w:after="175" w:line="268" w:lineRule="auto"/>
        <w:ind w:left="-5"/>
      </w:pPr>
      <w:r>
        <w:rPr>
          <w:b/>
          <w:sz w:val="28"/>
        </w:rPr>
        <w:t xml:space="preserve">III. Zasady ustalania oceny bieżącej </w:t>
      </w:r>
    </w:p>
    <w:p w14:paraId="3059C492" w14:textId="77777777" w:rsidR="0077313C" w:rsidRDefault="00043660">
      <w:pPr>
        <w:numPr>
          <w:ilvl w:val="0"/>
          <w:numId w:val="3"/>
        </w:numPr>
        <w:spacing w:after="50" w:line="249" w:lineRule="auto"/>
        <w:ind w:right="78" w:hanging="220"/>
      </w:pPr>
      <w:r>
        <w:rPr>
          <w:b/>
        </w:rPr>
        <w:t xml:space="preserve">Obszary, w których uczeń oceniany jest w zakresie wiadomości i umiejętności: </w:t>
      </w:r>
    </w:p>
    <w:p w14:paraId="7ED6D65F" w14:textId="77777777" w:rsidR="0077313C" w:rsidRDefault="00043660">
      <w:pPr>
        <w:numPr>
          <w:ilvl w:val="1"/>
          <w:numId w:val="3"/>
        </w:numPr>
        <w:spacing w:after="53"/>
        <w:ind w:hanging="360"/>
      </w:pPr>
      <w:r>
        <w:t xml:space="preserve">prace klasowe (sprawdziany) oraz zadania praktyczne oceniane są według ustalonych każdorazowo zasad podanych przez nauczyciela przed sprawdzianem osiągnięć ucznia, </w:t>
      </w:r>
    </w:p>
    <w:p w14:paraId="12EB09B4" w14:textId="77777777" w:rsidR="0077313C" w:rsidRDefault="00043660">
      <w:pPr>
        <w:numPr>
          <w:ilvl w:val="1"/>
          <w:numId w:val="3"/>
        </w:numPr>
        <w:spacing w:after="260"/>
        <w:ind w:hanging="360"/>
      </w:pPr>
      <w:r>
        <w:t xml:space="preserve">odpowiedzi ustne, za które stawia się stopnie w zależności od obszerności i poziomu prezentowanych wiadomości i umiejętności. </w:t>
      </w:r>
    </w:p>
    <w:p w14:paraId="5DDFF65C" w14:textId="77777777" w:rsidR="0077313C" w:rsidRDefault="00043660">
      <w:pPr>
        <w:numPr>
          <w:ilvl w:val="0"/>
          <w:numId w:val="3"/>
        </w:numPr>
        <w:spacing w:after="4" w:line="249" w:lineRule="auto"/>
        <w:ind w:right="78" w:hanging="220"/>
      </w:pPr>
      <w:r>
        <w:rPr>
          <w:b/>
        </w:rPr>
        <w:t xml:space="preserve">Obszar, w którym uczeń oceniany jest w zakresie postaw w stosunku do jednostki modułowej: </w:t>
      </w:r>
      <w:r>
        <w:rPr>
          <w:rFonts w:ascii="Segoe UI Symbol" w:eastAsia="Segoe UI Symbol" w:hAnsi="Segoe UI Symbol" w:cs="Segoe UI Symbol"/>
        </w:rPr>
        <w:t xml:space="preserve"> </w:t>
      </w:r>
      <w:r>
        <w:t xml:space="preserve">przygotowanie stanowiska pracy, aktywność i zaangażowanie na lekcji, </w:t>
      </w:r>
    </w:p>
    <w:p w14:paraId="73FB1B8F" w14:textId="77777777" w:rsidR="0077313C" w:rsidRDefault="00043660">
      <w:pPr>
        <w:numPr>
          <w:ilvl w:val="1"/>
          <w:numId w:val="3"/>
        </w:numPr>
        <w:ind w:hanging="360"/>
      </w:pPr>
      <w:r>
        <w:t xml:space="preserve">przestrzeganie zasad bezpiecznej i higienicznej pracy, udział w konkursach i uzyskiwane w nich osiągnięcia. </w:t>
      </w:r>
    </w:p>
    <w:p w14:paraId="035D2B9F" w14:textId="77777777" w:rsidR="0077313C" w:rsidRDefault="00043660">
      <w:pPr>
        <w:numPr>
          <w:ilvl w:val="0"/>
          <w:numId w:val="3"/>
        </w:numPr>
        <w:spacing w:after="4" w:line="249" w:lineRule="auto"/>
        <w:ind w:right="78" w:hanging="220"/>
      </w:pPr>
      <w:r>
        <w:rPr>
          <w:b/>
        </w:rPr>
        <w:t xml:space="preserve">Ćwiczenia i zadania praktyczne: </w:t>
      </w:r>
    </w:p>
    <w:p w14:paraId="285F312E" w14:textId="77777777" w:rsidR="0077313C" w:rsidRDefault="00043660">
      <w:pPr>
        <w:spacing w:after="0"/>
        <w:ind w:left="-5"/>
      </w:pPr>
      <w:r>
        <w:t xml:space="preserve">Aby uzyskać ocenę pozytywną danej jednostki z zajęć w formie ćwiczeniowej, uczeń musi </w:t>
      </w:r>
      <w:r>
        <w:rPr>
          <w:b/>
        </w:rPr>
        <w:t xml:space="preserve">wszystkie </w:t>
      </w:r>
      <w:r>
        <w:t>ćwiczenia i zadania zaliczyć.</w:t>
      </w:r>
    </w:p>
    <w:p w14:paraId="66EE70F3" w14:textId="77777777" w:rsidR="0077313C" w:rsidRDefault="00043660">
      <w:pPr>
        <w:spacing w:after="260"/>
        <w:ind w:left="-5"/>
      </w:pPr>
      <w:r>
        <w:t>Jeżeli uczeń jest nieobecny, musi ćwiczenia wykonać w terminie dodatkowym ustalonym przez nauczyciela prowadzącego zajęcia.</w:t>
      </w:r>
    </w:p>
    <w:p w14:paraId="646FFFCE" w14:textId="77777777" w:rsidR="0077313C" w:rsidRDefault="00043660">
      <w:pPr>
        <w:numPr>
          <w:ilvl w:val="0"/>
          <w:numId w:val="3"/>
        </w:numPr>
        <w:spacing w:after="4" w:line="249" w:lineRule="auto"/>
        <w:ind w:right="78" w:hanging="220"/>
      </w:pPr>
      <w:r>
        <w:rPr>
          <w:b/>
        </w:rPr>
        <w:t xml:space="preserve">Oceny cząstkowe: </w:t>
      </w:r>
    </w:p>
    <w:p w14:paraId="37B56065" w14:textId="77777777" w:rsidR="0077313C" w:rsidRDefault="00043660">
      <w:pPr>
        <w:spacing w:after="260"/>
        <w:ind w:left="-5" w:right="1832"/>
      </w:pPr>
      <w:r>
        <w:t>1 – niedostateczny /</w:t>
      </w:r>
      <w:proofErr w:type="spellStart"/>
      <w:r>
        <w:t>ndst</w:t>
      </w:r>
      <w:proofErr w:type="spellEnd"/>
      <w:r>
        <w:t>/    2 – dopuszczający /</w:t>
      </w:r>
      <w:proofErr w:type="spellStart"/>
      <w:r>
        <w:t>dop</w:t>
      </w:r>
      <w:proofErr w:type="spellEnd"/>
      <w:r>
        <w:t>/           3 – dostateczny /</w:t>
      </w:r>
      <w:proofErr w:type="spellStart"/>
      <w:r>
        <w:t>dst</w:t>
      </w:r>
      <w:proofErr w:type="spellEnd"/>
      <w:r>
        <w:t>/ 4 – dobry /</w:t>
      </w:r>
      <w:proofErr w:type="spellStart"/>
      <w:r>
        <w:t>db</w:t>
      </w:r>
      <w:proofErr w:type="spellEnd"/>
      <w:r>
        <w:t>/                        5 – bardzo dobry /</w:t>
      </w:r>
      <w:proofErr w:type="spellStart"/>
      <w:r>
        <w:t>bdb</w:t>
      </w:r>
      <w:proofErr w:type="spellEnd"/>
      <w:r>
        <w:t xml:space="preserve">/             6 – celujący /cel/ </w:t>
      </w:r>
    </w:p>
    <w:p w14:paraId="443FE55F" w14:textId="77777777" w:rsidR="0077313C" w:rsidRDefault="00043660">
      <w:pPr>
        <w:spacing w:after="4" w:line="249" w:lineRule="auto"/>
        <w:ind w:left="-5" w:right="78"/>
      </w:pPr>
      <w:r>
        <w:rPr>
          <w:b/>
        </w:rPr>
        <w:t xml:space="preserve">5. W przypadku ocen cząstkowych dopuszcza się: </w:t>
      </w:r>
    </w:p>
    <w:p w14:paraId="624F4FD1" w14:textId="77777777" w:rsidR="0077313C" w:rsidRDefault="00043660">
      <w:pPr>
        <w:numPr>
          <w:ilvl w:val="0"/>
          <w:numId w:val="4"/>
        </w:numPr>
        <w:spacing w:after="0"/>
      </w:pPr>
      <w:r>
        <w:t xml:space="preserve">stosowanie znaku „+” (plus) w przypadku, gdy wypowiedź jest pełniejsza od wymaganej na daną ocenę, ale jednak nie spełnia w całości kryteriów wyższej oceny, </w:t>
      </w:r>
    </w:p>
    <w:p w14:paraId="17B5EAC2" w14:textId="77777777" w:rsidR="0077313C" w:rsidRDefault="00043660">
      <w:pPr>
        <w:numPr>
          <w:ilvl w:val="0"/>
          <w:numId w:val="4"/>
        </w:numPr>
        <w:spacing w:after="0"/>
      </w:pPr>
      <w:r>
        <w:t xml:space="preserve">stosowanie znaku „-” (minus) w przypadku, gdy wiadomości są niepełne na daną ocenę, lecz braki te nie kwalifikują do oceny o stopień niżej. </w:t>
      </w:r>
    </w:p>
    <w:p w14:paraId="38FBC22F" w14:textId="77777777" w:rsidR="0077313C" w:rsidRDefault="00043660">
      <w:pPr>
        <w:spacing w:after="388"/>
        <w:ind w:left="-5"/>
      </w:pPr>
      <w:r>
        <w:t>Nie stosuje się znaków „+” lub „-‘ przy ocenie śródrocznej i rocznej.</w:t>
      </w:r>
    </w:p>
    <w:p w14:paraId="2D555746" w14:textId="77777777" w:rsidR="0077313C" w:rsidRDefault="00043660">
      <w:pPr>
        <w:spacing w:after="175" w:line="268" w:lineRule="auto"/>
        <w:ind w:left="-5"/>
      </w:pPr>
      <w:r>
        <w:rPr>
          <w:b/>
          <w:sz w:val="28"/>
        </w:rPr>
        <w:t xml:space="preserve">IV. Zasady wglądu uczniów i rodziców w prace pisemne: </w:t>
      </w:r>
    </w:p>
    <w:p w14:paraId="0B74DA7A" w14:textId="77777777" w:rsidR="00043660" w:rsidRDefault="00043660">
      <w:pPr>
        <w:spacing w:after="100" w:line="317" w:lineRule="auto"/>
        <w:ind w:left="0" w:right="301" w:firstLine="0"/>
        <w:jc w:val="both"/>
      </w:pPr>
      <w:r>
        <w:t xml:space="preserve">Prace klasowe (sprawdziany) po sprawdzeniu przechowywane są przez nauczyciela w szkole do zakończenia roku szkolnego (30 czerwca) i mogą być udostępnione do wglądu na miejscu uczniowi i rodzicom w terminie uzgodnionym przez ucznia lub rodziców z nauczycielem. </w:t>
      </w:r>
    </w:p>
    <w:p w14:paraId="3E01D5DF" w14:textId="4089F5F2" w:rsidR="0077313C" w:rsidRDefault="00043660">
      <w:pPr>
        <w:spacing w:after="100" w:line="317" w:lineRule="auto"/>
        <w:ind w:left="0" w:right="301" w:firstLine="0"/>
        <w:jc w:val="both"/>
      </w:pPr>
      <w:r>
        <w:rPr>
          <w:b/>
          <w:sz w:val="28"/>
        </w:rPr>
        <w:t xml:space="preserve">V. Kryteria oceniania z jednostki modułowej: </w:t>
      </w:r>
    </w:p>
    <w:p w14:paraId="6776A3C0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celującą </w:t>
      </w:r>
      <w:r>
        <w:t xml:space="preserve">otrzymuje uczeń, który: </w:t>
      </w:r>
    </w:p>
    <w:p w14:paraId="4D74F17D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lastRenderedPageBreak/>
        <w:t xml:space="preserve">Posiadł pełną wiedzę i umiejętności przewidzianą programem nauczania w danej jednostce modułowej. </w:t>
      </w:r>
    </w:p>
    <w:p w14:paraId="1A61221A" w14:textId="77777777" w:rsidR="0077313C" w:rsidRDefault="00043660">
      <w:pPr>
        <w:numPr>
          <w:ilvl w:val="0"/>
          <w:numId w:val="5"/>
        </w:numPr>
        <w:spacing w:after="23"/>
        <w:ind w:hanging="426"/>
      </w:pPr>
      <w:r>
        <w:t xml:space="preserve">Prowadzi samodzielną i twórczą działalność rozwijającą własne uzdolnienia. </w:t>
      </w:r>
    </w:p>
    <w:p w14:paraId="1B66032F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Biegle posługuje się zdobytymi wiadomościami w rozwiązywaniu problemów praktycznych, proponuje rozwiązania nietypowe. </w:t>
      </w:r>
    </w:p>
    <w:p w14:paraId="3394DD58" w14:textId="77777777" w:rsidR="0077313C" w:rsidRDefault="00043660">
      <w:pPr>
        <w:numPr>
          <w:ilvl w:val="0"/>
          <w:numId w:val="5"/>
        </w:numPr>
        <w:spacing w:after="258"/>
        <w:ind w:hanging="426"/>
      </w:pPr>
      <w:r>
        <w:t>Osiągnął sukcesy w konkursach i olimpiadach informatycznych na szczeblu wojewódzkim, rejonowym lub krajowym.</w:t>
      </w:r>
    </w:p>
    <w:p w14:paraId="70FC4671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bardzo dobrą </w:t>
      </w:r>
      <w:r>
        <w:t xml:space="preserve">otrzymuje uczeń, który: </w:t>
      </w:r>
    </w:p>
    <w:p w14:paraId="19275636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>Opanował pełny zakres wiedzy i umiejętności określonych programem nauczania w danej jednostce modułowej</w:t>
      </w:r>
    </w:p>
    <w:p w14:paraId="15232485" w14:textId="77777777" w:rsidR="0077313C" w:rsidRDefault="00043660">
      <w:pPr>
        <w:numPr>
          <w:ilvl w:val="0"/>
          <w:numId w:val="5"/>
        </w:numPr>
        <w:ind w:hanging="426"/>
      </w:pPr>
      <w:r>
        <w:t xml:space="preserve">Dobrze zna pojęcia informatyczne, występujące w programie nauczania i swobodnie je stosuje. </w:t>
      </w:r>
    </w:p>
    <w:p w14:paraId="003CC010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dobrą </w:t>
      </w:r>
      <w:r>
        <w:t xml:space="preserve">otrzymuje uczeń, który: </w:t>
      </w:r>
    </w:p>
    <w:p w14:paraId="35A0CCB4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Posiada niepełny zakres wiedzy i umiejętności określonych programem nauczania w danej jednostce modułowej. </w:t>
      </w:r>
    </w:p>
    <w:p w14:paraId="74D9D348" w14:textId="77777777" w:rsidR="0077313C" w:rsidRDefault="00043660">
      <w:pPr>
        <w:numPr>
          <w:ilvl w:val="0"/>
          <w:numId w:val="5"/>
        </w:numPr>
        <w:ind w:hanging="426"/>
      </w:pPr>
      <w:r>
        <w:t xml:space="preserve">Poprawnie stosuje nabyte wiadomości, rozwiązuje samodzielnie typowe zadania praktyczne. </w:t>
      </w:r>
    </w:p>
    <w:p w14:paraId="638B5ABA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dostateczną </w:t>
      </w:r>
      <w:r>
        <w:t xml:space="preserve">otrzymuje uczeń, który: </w:t>
      </w:r>
    </w:p>
    <w:p w14:paraId="74248F39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Posiadł niepełny zakres wiedzy i umiejętności określonych programem nauczania w danej jednostce modułowej. </w:t>
      </w:r>
    </w:p>
    <w:p w14:paraId="39976F00" w14:textId="77777777" w:rsidR="0077313C" w:rsidRDefault="00043660">
      <w:pPr>
        <w:numPr>
          <w:ilvl w:val="0"/>
          <w:numId w:val="5"/>
        </w:numPr>
        <w:spacing w:after="23"/>
        <w:ind w:hanging="426"/>
      </w:pPr>
      <w:r>
        <w:t xml:space="preserve">Rozwiązuje typowe zadania praktyczne o średnim stopniu trudności i przy pomocy nauczyciela. </w:t>
      </w:r>
    </w:p>
    <w:p w14:paraId="018A1F0E" w14:textId="77777777" w:rsidR="0077313C" w:rsidRDefault="00043660">
      <w:pPr>
        <w:numPr>
          <w:ilvl w:val="0"/>
          <w:numId w:val="5"/>
        </w:numPr>
        <w:spacing w:after="22"/>
        <w:ind w:hanging="426"/>
      </w:pPr>
      <w:r>
        <w:t xml:space="preserve">Stosuje zdobytą wiedzę do celów poznawczych i teoretycznych pod kierunkiem nauczyciela. </w:t>
      </w:r>
    </w:p>
    <w:p w14:paraId="2AD61D93" w14:textId="77777777" w:rsidR="0077313C" w:rsidRDefault="00043660">
      <w:pPr>
        <w:numPr>
          <w:ilvl w:val="0"/>
          <w:numId w:val="5"/>
        </w:numPr>
        <w:ind w:hanging="426"/>
      </w:pPr>
      <w:r>
        <w:t xml:space="preserve">Popełnia nieliczne błędy merytoryczne. </w:t>
      </w:r>
    </w:p>
    <w:p w14:paraId="733960CC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dopuszczającą </w:t>
      </w:r>
      <w:r>
        <w:t xml:space="preserve">otrzymuje uczeń, który: </w:t>
      </w:r>
    </w:p>
    <w:p w14:paraId="7B4379FD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Posiada braki w opanowaniu wiadomości i umiejętności określonych programem nauczania w danej jednostce modułowej, ale braki te nie przekreślają możliwości kontynuowania nauki danego modułu. Rozumie pytania i polecenia. </w:t>
      </w:r>
    </w:p>
    <w:p w14:paraId="66ABDB84" w14:textId="77777777" w:rsidR="0077313C" w:rsidRDefault="00043660">
      <w:pPr>
        <w:numPr>
          <w:ilvl w:val="0"/>
          <w:numId w:val="5"/>
        </w:numPr>
        <w:ind w:hanging="426"/>
      </w:pPr>
      <w:r>
        <w:t xml:space="preserve">Zna pojęcia informatyczne występujące w materiale nauczania dotyczące identyfikowania i charakteryzowania jednostki centralnej oraz urządzeń zewnętrznych komputera, </w:t>
      </w:r>
      <w:r>
        <w:rPr>
          <w:rFonts w:ascii="Segoe UI Symbol" w:eastAsia="Segoe UI Symbol" w:hAnsi="Segoe UI Symbol" w:cs="Segoe UI Symbol"/>
        </w:rPr>
        <w:t xml:space="preserve"> </w:t>
      </w:r>
      <w:r>
        <w:t xml:space="preserve">Popełnia liczne błędy merytoryczne. </w:t>
      </w:r>
    </w:p>
    <w:p w14:paraId="6A11337D" w14:textId="77777777" w:rsidR="0077313C" w:rsidRDefault="00043660">
      <w:pPr>
        <w:spacing w:after="49"/>
        <w:ind w:left="-5"/>
      </w:pPr>
      <w:r>
        <w:t xml:space="preserve">Ocenę </w:t>
      </w:r>
      <w:r>
        <w:rPr>
          <w:b/>
        </w:rPr>
        <w:t xml:space="preserve">niedostateczną </w:t>
      </w:r>
      <w:r>
        <w:t xml:space="preserve">otrzymuje uczeń, który: </w:t>
      </w:r>
    </w:p>
    <w:p w14:paraId="30F128C3" w14:textId="77777777" w:rsidR="0077313C" w:rsidRDefault="00043660">
      <w:pPr>
        <w:numPr>
          <w:ilvl w:val="0"/>
          <w:numId w:val="5"/>
        </w:numPr>
        <w:spacing w:after="53"/>
        <w:ind w:hanging="426"/>
      </w:pPr>
      <w:r>
        <w:t xml:space="preserve">Nie opanował wiadomości i umiejętności określonych programem nauczania w danej jednostce modułowej, a braki te uniemożliwiają mu dalsze zdobywanie wiedzy w zakresie danego modułu. </w:t>
      </w:r>
    </w:p>
    <w:p w14:paraId="2EB59F53" w14:textId="77777777" w:rsidR="0077313C" w:rsidRDefault="00043660">
      <w:pPr>
        <w:numPr>
          <w:ilvl w:val="0"/>
          <w:numId w:val="5"/>
        </w:numPr>
        <w:spacing w:after="22"/>
        <w:ind w:hanging="426"/>
      </w:pPr>
      <w:r>
        <w:t xml:space="preserve">Nie zna pojęć informatycznych występujących w programie nauczania. </w:t>
      </w:r>
    </w:p>
    <w:p w14:paraId="08AE0EDE" w14:textId="77777777" w:rsidR="0077313C" w:rsidRDefault="00043660">
      <w:pPr>
        <w:numPr>
          <w:ilvl w:val="0"/>
          <w:numId w:val="5"/>
        </w:numPr>
        <w:spacing w:after="23"/>
        <w:ind w:hanging="426"/>
      </w:pPr>
      <w:r>
        <w:t xml:space="preserve">Nie rozumie poleceń i pytań. </w:t>
      </w:r>
    </w:p>
    <w:p w14:paraId="187D1AB7" w14:textId="77777777" w:rsidR="0077313C" w:rsidRDefault="00043660">
      <w:pPr>
        <w:numPr>
          <w:ilvl w:val="0"/>
          <w:numId w:val="5"/>
        </w:numPr>
        <w:spacing w:after="388"/>
        <w:ind w:hanging="426"/>
      </w:pPr>
      <w:r>
        <w:t xml:space="preserve">W wypowiedziach popełnia liczne błędy merytoryczne. </w:t>
      </w:r>
    </w:p>
    <w:p w14:paraId="12769D93" w14:textId="77777777" w:rsidR="0077313C" w:rsidRDefault="00043660">
      <w:pPr>
        <w:spacing w:after="175" w:line="268" w:lineRule="auto"/>
        <w:ind w:left="-5"/>
      </w:pPr>
      <w:r>
        <w:rPr>
          <w:b/>
          <w:sz w:val="28"/>
        </w:rPr>
        <w:t>VI. Postępowanie w przypadku posiadania przez ucznia orzeczenia z poradni psychologiczno-pedagogicznej lub poradni specjalistycznej:</w:t>
      </w:r>
    </w:p>
    <w:p w14:paraId="6B87C1A1" w14:textId="77777777" w:rsidR="0077313C" w:rsidRDefault="00043660">
      <w:pPr>
        <w:spacing w:after="790"/>
        <w:ind w:left="-5"/>
      </w:pPr>
      <w:r>
        <w:rPr>
          <w:b/>
          <w:sz w:val="28"/>
        </w:rPr>
        <w:lastRenderedPageBreak/>
        <w:t xml:space="preserve"> </w:t>
      </w:r>
      <w:r>
        <w:t xml:space="preserve">W czasie pracy z uczniami uwzględnia się zawsze zalecenia poradni </w:t>
      </w:r>
      <w:proofErr w:type="spellStart"/>
      <w:r>
        <w:t>psychologiczno</w:t>
      </w:r>
      <w:proofErr w:type="spellEnd"/>
      <w:r>
        <w:t xml:space="preserve"> – pedagogicznej poprzez indywidualizację pracy z uczniem. W przypadku posiadania przez ucznia indywidualnych potrzeb psychofizycznych i edukacyjnych, które pozwala na kontynuowanie kształcenia w zawodzie, dostosowywane są wymagania edukacyjne do zaleceń zawartych w opinii dla danego ucznia. </w:t>
      </w:r>
    </w:p>
    <w:p w14:paraId="521C244A" w14:textId="77777777" w:rsidR="0077313C" w:rsidRDefault="00043660">
      <w:pPr>
        <w:spacing w:after="0" w:line="268" w:lineRule="auto"/>
        <w:ind w:left="-5"/>
      </w:pPr>
      <w:r>
        <w:rPr>
          <w:b/>
          <w:sz w:val="28"/>
        </w:rPr>
        <w:t>VII. Zdalne nauczanie:</w:t>
      </w:r>
    </w:p>
    <w:p w14:paraId="1CA90CD1" w14:textId="77777777" w:rsidR="0077313C" w:rsidRDefault="00043660">
      <w:pPr>
        <w:ind w:left="-5"/>
      </w:pPr>
      <w:r>
        <w:t>Lekcje zdalne z przedmiotów zawodowych odbywają się zgodnie z planem lekcji oraz za pomocą dostępnych narzędzi (do wyboru):</w:t>
      </w:r>
    </w:p>
    <w:p w14:paraId="1C5D70EA" w14:textId="77777777" w:rsidR="0077313C" w:rsidRDefault="00043660">
      <w:pPr>
        <w:numPr>
          <w:ilvl w:val="0"/>
          <w:numId w:val="6"/>
        </w:numPr>
        <w:ind w:right="202" w:firstLine="566"/>
      </w:pPr>
      <w:r>
        <w:t>dziennika elektronicznego - do utrzymywania kontaktu uczniami i rodzicami,</w:t>
      </w:r>
    </w:p>
    <w:p w14:paraId="47C18352" w14:textId="0A3D7873" w:rsidR="0077313C" w:rsidRDefault="00043660" w:rsidP="00043660">
      <w:pPr>
        <w:numPr>
          <w:ilvl w:val="0"/>
          <w:numId w:val="6"/>
        </w:numPr>
        <w:spacing w:after="101" w:line="366" w:lineRule="auto"/>
        <w:ind w:right="202" w:firstLine="566"/>
      </w:pPr>
      <w:r>
        <w:t xml:space="preserve">aplikacji </w:t>
      </w:r>
      <w:proofErr w:type="spellStart"/>
      <w:r>
        <w:t>Teams</w:t>
      </w:r>
      <w:proofErr w:type="spellEnd"/>
      <w:r>
        <w:t xml:space="preserve">, (zarządzanie pracą uczniów) i / lub innego komunikatora do       </w:t>
      </w:r>
      <w:proofErr w:type="spellStart"/>
      <w:r>
        <w:t>telespotkań</w:t>
      </w:r>
      <w:proofErr w:type="spellEnd"/>
      <w:r>
        <w:t xml:space="preserve"> w czasie rzeczywistym, 3. poczta elektroniczna</w:t>
      </w:r>
    </w:p>
    <w:p w14:paraId="65D7B11C" w14:textId="77777777" w:rsidR="0077313C" w:rsidRDefault="00043660">
      <w:pPr>
        <w:ind w:left="576"/>
      </w:pPr>
      <w:r>
        <w:t xml:space="preserve">4. platforma </w:t>
      </w:r>
      <w:proofErr w:type="spellStart"/>
      <w:r>
        <w:t>moodle</w:t>
      </w:r>
      <w:proofErr w:type="spellEnd"/>
      <w:r>
        <w:t>.</w:t>
      </w:r>
    </w:p>
    <w:p w14:paraId="1EB27496" w14:textId="77777777" w:rsidR="0077313C" w:rsidRDefault="00043660">
      <w:pPr>
        <w:ind w:left="-5"/>
      </w:pPr>
      <w:r>
        <w:t>Podczas lekcji zdalnych uczniowie korzystają z:</w:t>
      </w:r>
    </w:p>
    <w:p w14:paraId="3F2F6A2C" w14:textId="77777777" w:rsidR="0077313C" w:rsidRDefault="00043660">
      <w:pPr>
        <w:numPr>
          <w:ilvl w:val="0"/>
          <w:numId w:val="7"/>
        </w:numPr>
        <w:ind w:hanging="216"/>
      </w:pPr>
      <w:r>
        <w:t>materiałów edukacyjnych wcześniej opracowanych przez nauczyciela,</w:t>
      </w:r>
    </w:p>
    <w:p w14:paraId="1908DEFF" w14:textId="77777777" w:rsidR="0077313C" w:rsidRDefault="00043660">
      <w:pPr>
        <w:numPr>
          <w:ilvl w:val="0"/>
          <w:numId w:val="7"/>
        </w:numPr>
        <w:ind w:hanging="216"/>
      </w:pPr>
      <w:r>
        <w:t>sieciowych materiałów (</w:t>
      </w:r>
      <w:proofErr w:type="spellStart"/>
      <w:r>
        <w:t>tutoriale</w:t>
      </w:r>
      <w:proofErr w:type="spellEnd"/>
      <w:r>
        <w:t>, testy egzaminacyjne),</w:t>
      </w:r>
    </w:p>
    <w:p w14:paraId="045F9B48" w14:textId="77777777" w:rsidR="0077313C" w:rsidRDefault="00043660">
      <w:pPr>
        <w:numPr>
          <w:ilvl w:val="0"/>
          <w:numId w:val="7"/>
        </w:numPr>
        <w:ind w:hanging="216"/>
      </w:pPr>
      <w:r>
        <w:t>instrukcji do zadań (tzw. instrukcja „krok po kroku”);</w:t>
      </w:r>
    </w:p>
    <w:p w14:paraId="62D4C6F0" w14:textId="77777777" w:rsidR="0077313C" w:rsidRDefault="00043660">
      <w:pPr>
        <w:ind w:left="41" w:hanging="56"/>
      </w:pPr>
      <w:r>
        <w:t>Nauczyciel informuje uczniów o terminie oddania prac lub napisania sprawdzianu/ kartkówki, itp. (data, godzina).</w:t>
      </w:r>
    </w:p>
    <w:p w14:paraId="17E0BE5B" w14:textId="77777777" w:rsidR="0077313C" w:rsidRDefault="00043660">
      <w:pPr>
        <w:ind w:left="41" w:hanging="56"/>
      </w:pPr>
      <w:r>
        <w:t xml:space="preserve">Nauczyciel informuje uczniów, iż po wyznaczonym terminie prace oraz sprawdziany/ kartkówki nie będą oceniane. W przypadku choroby ucznia termin oddania pracy lub napisania pracy pisemnej zostanie przesunięty. </w:t>
      </w:r>
    </w:p>
    <w:p w14:paraId="23F36261" w14:textId="77777777" w:rsidR="0077313C" w:rsidRDefault="00043660">
      <w:pPr>
        <w:ind w:left="-5"/>
      </w:pPr>
      <w:r>
        <w:t>Kryteria oceniania prac - zgodnie z wymaganiami edukacyjnymi dla poszczególnych przedmiotów.</w:t>
      </w:r>
    </w:p>
    <w:p w14:paraId="4B11FB5B" w14:textId="77777777" w:rsidR="0077313C" w:rsidRDefault="00043660">
      <w:pPr>
        <w:spacing w:after="26"/>
        <w:ind w:left="-5"/>
      </w:pPr>
      <w:r>
        <w:t xml:space="preserve">Nauczyciel ma obowiązek przekazać uczniowi informację zwrotną (zgodnie z WSO), aby uczeń </w:t>
      </w:r>
    </w:p>
    <w:p w14:paraId="0BE49CEA" w14:textId="77777777" w:rsidR="0077313C" w:rsidRDefault="00043660">
      <w:pPr>
        <w:ind w:left="-5"/>
      </w:pPr>
      <w:r>
        <w:t>pracując samodzielnie miał możliwość poprawy oceny.</w:t>
      </w:r>
    </w:p>
    <w:p w14:paraId="5C648217" w14:textId="77777777" w:rsidR="0077313C" w:rsidRDefault="00043660">
      <w:pPr>
        <w:ind w:left="41" w:right="497" w:hanging="56"/>
      </w:pPr>
      <w:r>
        <w:t>Po przywrócenia nauki w szkole w tryb stacjonarny, nauczyciel ma prawo do weryfikacji wiedzy i umiejętności ucznia w formie pisemnej lub ustnej z zakresu materiału edukacyjnego zrealizowanego zdalnie.</w:t>
      </w:r>
    </w:p>
    <w:p w14:paraId="16DF9854" w14:textId="77777777" w:rsidR="0077313C" w:rsidRDefault="00043660">
      <w:pPr>
        <w:ind w:left="-5"/>
      </w:pPr>
      <w:r>
        <w:t>Odpowiedzi ustne:</w:t>
      </w:r>
    </w:p>
    <w:p w14:paraId="1AE39E8B" w14:textId="77777777" w:rsidR="0077313C" w:rsidRDefault="00043660">
      <w:pPr>
        <w:ind w:left="41" w:hanging="56"/>
      </w:pPr>
      <w:r>
        <w:t xml:space="preserve">Uczeń może zostać oceniony podczas rozmowy on-line w czasie rzeczywistym (na lekcji on-line zgodnie z planem lekcji) i wtedy wypowiedź ta jest traktowana jako odpowiedź ustna. </w:t>
      </w:r>
    </w:p>
    <w:p w14:paraId="2945EDAD" w14:textId="77777777" w:rsidR="0077313C" w:rsidRDefault="00043660">
      <w:pPr>
        <w:ind w:left="-5"/>
      </w:pPr>
      <w:r>
        <w:t>Pozostałe zadania:</w:t>
      </w:r>
    </w:p>
    <w:p w14:paraId="7ABBBBA5" w14:textId="77777777" w:rsidR="0077313C" w:rsidRDefault="00043660">
      <w:pPr>
        <w:ind w:left="41" w:hanging="56"/>
      </w:pPr>
      <w:r>
        <w:lastRenderedPageBreak/>
        <w:t>Informację o zadaniu domowym uczeń otrzymuje w sposób uzgodniony z nauczycielem. Nauczyciel podaje  instrukcje dotyczące zadania, a uczeń ma obowiązek wykonać zadanie i udostępnić je nauczycielowi w uzgodniony z nim sposób i wyznaczonym terminie.</w:t>
      </w:r>
    </w:p>
    <w:p w14:paraId="0F1A92D2" w14:textId="77777777" w:rsidR="0077313C" w:rsidRDefault="00043660">
      <w:pPr>
        <w:ind w:left="41" w:hanging="56"/>
      </w:pPr>
      <w:r>
        <w:t>W przypadku zwolnienia lekarskiego ucznia lub informacji o chorobie przesłanej przez rodzica na  dziennik elektroniczny, uczeń ma obowiązek opanować materiał przerabiany w czasie jego absencji.</w:t>
      </w:r>
    </w:p>
    <w:p w14:paraId="097F28BB" w14:textId="77777777" w:rsidR="0077313C" w:rsidRDefault="00043660">
      <w:pPr>
        <w:ind w:left="41" w:hanging="56"/>
      </w:pPr>
      <w:r>
        <w:t>W przypadku, gdy uczeń nie ma dostępu do Internetu: w cyklach 2 tygodniowych nauczyciel przygotowuje pakiety edukacyjne, które uczeń odbiera w szkole. W ciągu 2 tygodni wykonuje polecenia i zadania w nim zawarte i przy odbiorze kolejnego pakietu przedstawia swoją pracę nauczycielowi do oceny (czyli dostarcza je do szkoły).</w:t>
      </w:r>
    </w:p>
    <w:sectPr w:rsidR="0077313C">
      <w:pgSz w:w="11906" w:h="16838"/>
      <w:pgMar w:top="1467" w:right="1431" w:bottom="1595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AA5"/>
    <w:multiLevelType w:val="hybridMultilevel"/>
    <w:tmpl w:val="286289DC"/>
    <w:lvl w:ilvl="0" w:tplc="2F96EAF8">
      <w:start w:val="1"/>
      <w:numFmt w:val="upperRoman"/>
      <w:lvlText w:val="%1.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4FA78">
      <w:start w:val="1"/>
      <w:numFmt w:val="decimal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0E292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82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AC8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6DF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87B7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C7C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4B7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42F82"/>
    <w:multiLevelType w:val="hybridMultilevel"/>
    <w:tmpl w:val="745665AA"/>
    <w:lvl w:ilvl="0" w:tplc="A42467C0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AD56C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32B0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4A04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C4F5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E3A8A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6469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B12E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A2382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8747E"/>
    <w:multiLevelType w:val="hybridMultilevel"/>
    <w:tmpl w:val="B9429F56"/>
    <w:lvl w:ilvl="0" w:tplc="4B2C3120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02E6A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C0E1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C3F2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E495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6426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6E6F6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6EA8C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ADBD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04F65"/>
    <w:multiLevelType w:val="hybridMultilevel"/>
    <w:tmpl w:val="14CE5FFC"/>
    <w:lvl w:ilvl="0" w:tplc="A43C1E2A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E91E8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23DC0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C8208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CCFAC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8C68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84B64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E530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8466C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08002A"/>
    <w:multiLevelType w:val="hybridMultilevel"/>
    <w:tmpl w:val="0472EB4E"/>
    <w:lvl w:ilvl="0" w:tplc="D85CC6EE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CB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495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C4E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63D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239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69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264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43B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364AF2"/>
    <w:multiLevelType w:val="hybridMultilevel"/>
    <w:tmpl w:val="B510B006"/>
    <w:lvl w:ilvl="0" w:tplc="8752CAB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4CFC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2D8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A0A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0F8B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6A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602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2DC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200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5B5734"/>
    <w:multiLevelType w:val="hybridMultilevel"/>
    <w:tmpl w:val="6C4E7A7A"/>
    <w:lvl w:ilvl="0" w:tplc="26A8823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6D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25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8B8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05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A03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870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2DE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E3D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48500">
    <w:abstractNumId w:val="0"/>
  </w:num>
  <w:num w:numId="2" w16cid:durableId="346755886">
    <w:abstractNumId w:val="4"/>
  </w:num>
  <w:num w:numId="3" w16cid:durableId="1953050290">
    <w:abstractNumId w:val="5"/>
  </w:num>
  <w:num w:numId="4" w16cid:durableId="70783048">
    <w:abstractNumId w:val="6"/>
  </w:num>
  <w:num w:numId="5" w16cid:durableId="1781678163">
    <w:abstractNumId w:val="1"/>
  </w:num>
  <w:num w:numId="6" w16cid:durableId="722482062">
    <w:abstractNumId w:val="2"/>
  </w:num>
  <w:num w:numId="7" w16cid:durableId="1535968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3C"/>
    <w:rsid w:val="00043660"/>
    <w:rsid w:val="0077313C"/>
    <w:rsid w:val="00CF0959"/>
    <w:rsid w:val="00E835B0"/>
    <w:rsid w:val="00EC460D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7ECA"/>
  <w15:docId w15:val="{52DDE084-BC10-40C1-BF09-91CA809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7" w:line="251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6"/>
      <w:ind w:right="2299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Łabuda</dc:creator>
  <cp:keywords/>
  <cp:lastModifiedBy>Bilewski Marek - nauczyciel ZSTiE</cp:lastModifiedBy>
  <cp:revision>8</cp:revision>
  <dcterms:created xsi:type="dcterms:W3CDTF">2023-01-10T07:28:00Z</dcterms:created>
  <dcterms:modified xsi:type="dcterms:W3CDTF">2023-01-10T07:59:00Z</dcterms:modified>
</cp:coreProperties>
</file>